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AC" w:rsidRPr="00885F5E" w:rsidRDefault="00472818" w:rsidP="00A70DAC">
      <w:pPr>
        <w:spacing w:after="0"/>
        <w:jc w:val="center"/>
        <w:rPr>
          <w:rFonts w:ascii="Times New Roman" w:eastAsia="Times New Roman" w:hAnsi="Times New Roman" w:cs="Times New Roman"/>
          <w:b/>
          <w:sz w:val="24"/>
          <w:szCs w:val="24"/>
        </w:rPr>
      </w:pPr>
      <w:r w:rsidRPr="00885F5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rsidR="00482396" w:rsidRPr="00885F5E" w:rsidRDefault="00482396" w:rsidP="00A70DAC">
      <w:pPr>
        <w:spacing w:after="0"/>
        <w:jc w:val="center"/>
        <w:rPr>
          <w:rFonts w:ascii="Times New Roman" w:eastAsia="Times New Roman" w:hAnsi="Times New Roman" w:cs="Times New Roman"/>
          <w:b/>
          <w:sz w:val="24"/>
          <w:szCs w:val="24"/>
        </w:rPr>
      </w:pPr>
    </w:p>
    <w:p w:rsidR="005E717A" w:rsidRPr="00885F5E" w:rsidRDefault="005A66D4" w:rsidP="005E717A">
      <w:pPr>
        <w:widowControl w:val="0"/>
        <w:spacing w:after="0" w:line="240" w:lineRule="auto"/>
        <w:jc w:val="center"/>
        <w:rPr>
          <w:rStyle w:val="a8"/>
          <w:rFonts w:ascii="Times New Roman" w:hAnsi="Times New Roman" w:cs="Times New Roman"/>
          <w:sz w:val="24"/>
          <w:szCs w:val="24"/>
          <w:u w:val="single"/>
        </w:rPr>
      </w:pPr>
      <w:r w:rsidRPr="00885F5E">
        <w:rPr>
          <w:rStyle w:val="a8"/>
          <w:rFonts w:ascii="Times New Roman" w:hAnsi="Times New Roman" w:cs="Times New Roman"/>
          <w:sz w:val="24"/>
          <w:szCs w:val="24"/>
          <w:u w:val="single"/>
        </w:rPr>
        <w:t xml:space="preserve">Системи реєстрації медичної інформації та дослідне обладнання (код за ЕЗС ДК 021:2015:33120000-7:Системи реєстрації медичної інформації та дослідне обладнання (код за НК 024:2019:32526 Камертон; 34978 Манжета для вимірювання артеріального тиску, багаторазового застосування; 47487 Електричний кабель для медичних виробів, багаторазового застосування; 35035 Електрокардіографічний електрод, одноразовий; 44545 Одноразовий </w:t>
      </w:r>
      <w:proofErr w:type="spellStart"/>
      <w:r w:rsidRPr="00885F5E">
        <w:rPr>
          <w:rStyle w:val="a8"/>
          <w:rFonts w:ascii="Times New Roman" w:hAnsi="Times New Roman" w:cs="Times New Roman"/>
          <w:sz w:val="24"/>
          <w:szCs w:val="24"/>
          <w:u w:val="single"/>
        </w:rPr>
        <w:t>загубник</w:t>
      </w:r>
      <w:proofErr w:type="spellEnd"/>
      <w:r w:rsidRPr="00885F5E">
        <w:rPr>
          <w:rStyle w:val="a8"/>
          <w:rFonts w:ascii="Times New Roman" w:hAnsi="Times New Roman" w:cs="Times New Roman"/>
          <w:sz w:val="24"/>
          <w:szCs w:val="24"/>
          <w:u w:val="single"/>
        </w:rPr>
        <w:t xml:space="preserve"> для дихального апарату; 36038 Відведення для електрокардіографії </w:t>
      </w:r>
      <w:proofErr w:type="spellStart"/>
      <w:r w:rsidRPr="00885F5E">
        <w:rPr>
          <w:rStyle w:val="a8"/>
          <w:rFonts w:ascii="Times New Roman" w:hAnsi="Times New Roman" w:cs="Times New Roman"/>
          <w:sz w:val="24"/>
          <w:szCs w:val="24"/>
          <w:u w:val="single"/>
        </w:rPr>
        <w:t>рентгенопрозоре</w:t>
      </w:r>
      <w:proofErr w:type="spellEnd"/>
      <w:r w:rsidRPr="00885F5E">
        <w:rPr>
          <w:rStyle w:val="a8"/>
          <w:rFonts w:ascii="Times New Roman" w:hAnsi="Times New Roman" w:cs="Times New Roman"/>
          <w:sz w:val="24"/>
          <w:szCs w:val="24"/>
          <w:u w:val="single"/>
        </w:rPr>
        <w:t xml:space="preserve">; 16800 Таблиця для перевірки гостроти зору; 61295 </w:t>
      </w:r>
      <w:proofErr w:type="spellStart"/>
      <w:r w:rsidRPr="00885F5E">
        <w:rPr>
          <w:rStyle w:val="a8"/>
          <w:rFonts w:ascii="Times New Roman" w:hAnsi="Times New Roman" w:cs="Times New Roman"/>
          <w:sz w:val="24"/>
          <w:szCs w:val="24"/>
          <w:u w:val="single"/>
        </w:rPr>
        <w:t>Числені</w:t>
      </w:r>
      <w:proofErr w:type="spellEnd"/>
      <w:r w:rsidRPr="00885F5E">
        <w:rPr>
          <w:rStyle w:val="a8"/>
          <w:rFonts w:ascii="Times New Roman" w:hAnsi="Times New Roman" w:cs="Times New Roman"/>
          <w:sz w:val="24"/>
          <w:szCs w:val="24"/>
          <w:u w:val="single"/>
        </w:rPr>
        <w:t xml:space="preserve"> маркери серцево-судинних захворювань ІВД, набір, </w:t>
      </w:r>
      <w:proofErr w:type="spellStart"/>
      <w:r w:rsidRPr="00885F5E">
        <w:rPr>
          <w:rStyle w:val="a8"/>
          <w:rFonts w:ascii="Times New Roman" w:hAnsi="Times New Roman" w:cs="Times New Roman"/>
          <w:sz w:val="24"/>
          <w:szCs w:val="24"/>
          <w:u w:val="single"/>
        </w:rPr>
        <w:t>імунохроматографічним</w:t>
      </w:r>
      <w:proofErr w:type="spellEnd"/>
      <w:r w:rsidRPr="00885F5E">
        <w:rPr>
          <w:rStyle w:val="a8"/>
          <w:rFonts w:ascii="Times New Roman" w:hAnsi="Times New Roman" w:cs="Times New Roman"/>
          <w:sz w:val="24"/>
          <w:szCs w:val="24"/>
          <w:u w:val="single"/>
        </w:rPr>
        <w:t xml:space="preserve"> аналіз, експрес-аналіз; 50280 </w:t>
      </w:r>
      <w:proofErr w:type="spellStart"/>
      <w:r w:rsidRPr="00885F5E">
        <w:rPr>
          <w:rStyle w:val="a8"/>
          <w:rFonts w:ascii="Times New Roman" w:hAnsi="Times New Roman" w:cs="Times New Roman"/>
          <w:sz w:val="24"/>
          <w:szCs w:val="24"/>
          <w:u w:val="single"/>
        </w:rPr>
        <w:t>Коронавірус</w:t>
      </w:r>
      <w:proofErr w:type="spellEnd"/>
      <w:r w:rsidRPr="00885F5E">
        <w:rPr>
          <w:rStyle w:val="a8"/>
          <w:rFonts w:ascii="Times New Roman" w:hAnsi="Times New Roman" w:cs="Times New Roman"/>
          <w:sz w:val="24"/>
          <w:szCs w:val="24"/>
          <w:u w:val="single"/>
        </w:rPr>
        <w:t xml:space="preserve"> (SARS-</w:t>
      </w:r>
      <w:proofErr w:type="spellStart"/>
      <w:r w:rsidRPr="00885F5E">
        <w:rPr>
          <w:rStyle w:val="a8"/>
          <w:rFonts w:ascii="Times New Roman" w:hAnsi="Times New Roman" w:cs="Times New Roman"/>
          <w:sz w:val="24"/>
          <w:szCs w:val="24"/>
          <w:u w:val="single"/>
        </w:rPr>
        <w:t>CoV</w:t>
      </w:r>
      <w:proofErr w:type="spellEnd"/>
      <w:r w:rsidRPr="00885F5E">
        <w:rPr>
          <w:rStyle w:val="a8"/>
          <w:rFonts w:ascii="Times New Roman" w:hAnsi="Times New Roman" w:cs="Times New Roman"/>
          <w:sz w:val="24"/>
          <w:szCs w:val="24"/>
          <w:u w:val="single"/>
        </w:rPr>
        <w:t xml:space="preserve">), антигени IVD, набір, </w:t>
      </w:r>
      <w:proofErr w:type="spellStart"/>
      <w:r w:rsidRPr="00885F5E">
        <w:rPr>
          <w:rStyle w:val="a8"/>
          <w:rFonts w:ascii="Times New Roman" w:hAnsi="Times New Roman" w:cs="Times New Roman"/>
          <w:sz w:val="24"/>
          <w:szCs w:val="24"/>
          <w:u w:val="single"/>
        </w:rPr>
        <w:t>імунохроматографічний</w:t>
      </w:r>
      <w:proofErr w:type="spellEnd"/>
      <w:r w:rsidRPr="00885F5E">
        <w:rPr>
          <w:rStyle w:val="a8"/>
          <w:rFonts w:ascii="Times New Roman" w:hAnsi="Times New Roman" w:cs="Times New Roman"/>
          <w:sz w:val="24"/>
          <w:szCs w:val="24"/>
          <w:u w:val="single"/>
        </w:rPr>
        <w:t xml:space="preserve">, експрес-аналіз; 49119 Вірус грипу A / B антиген IVD, набір, </w:t>
      </w:r>
      <w:proofErr w:type="spellStart"/>
      <w:r w:rsidRPr="00885F5E">
        <w:rPr>
          <w:rStyle w:val="a8"/>
          <w:rFonts w:ascii="Times New Roman" w:hAnsi="Times New Roman" w:cs="Times New Roman"/>
          <w:sz w:val="24"/>
          <w:szCs w:val="24"/>
          <w:u w:val="single"/>
        </w:rPr>
        <w:t>імунохроматографічний</w:t>
      </w:r>
      <w:proofErr w:type="spellEnd"/>
      <w:r w:rsidRPr="00885F5E">
        <w:rPr>
          <w:rStyle w:val="a8"/>
          <w:rFonts w:ascii="Times New Roman" w:hAnsi="Times New Roman" w:cs="Times New Roman"/>
          <w:sz w:val="24"/>
          <w:szCs w:val="24"/>
          <w:u w:val="single"/>
        </w:rPr>
        <w:t xml:space="preserve"> тест (ІХТ), швидкий; 35362 Індикатор хімічний / фізичний для контролю стерилізації; 11441 Разовий </w:t>
      </w:r>
      <w:proofErr w:type="spellStart"/>
      <w:r w:rsidRPr="00885F5E">
        <w:rPr>
          <w:rStyle w:val="a8"/>
          <w:rFonts w:ascii="Times New Roman" w:hAnsi="Times New Roman" w:cs="Times New Roman"/>
          <w:sz w:val="24"/>
          <w:szCs w:val="24"/>
          <w:u w:val="single"/>
        </w:rPr>
        <w:t>електроміографічний</w:t>
      </w:r>
      <w:proofErr w:type="spellEnd"/>
      <w:r w:rsidRPr="00885F5E">
        <w:rPr>
          <w:rStyle w:val="a8"/>
          <w:rFonts w:ascii="Times New Roman" w:hAnsi="Times New Roman" w:cs="Times New Roman"/>
          <w:sz w:val="24"/>
          <w:szCs w:val="24"/>
          <w:u w:val="single"/>
        </w:rPr>
        <w:t xml:space="preserve"> голчатий електрод; 49994 </w:t>
      </w:r>
      <w:proofErr w:type="spellStart"/>
      <w:r w:rsidRPr="00885F5E">
        <w:rPr>
          <w:rStyle w:val="a8"/>
          <w:rFonts w:ascii="Times New Roman" w:hAnsi="Times New Roman" w:cs="Times New Roman"/>
          <w:sz w:val="24"/>
          <w:szCs w:val="24"/>
          <w:u w:val="single"/>
        </w:rPr>
        <w:t>Папіломавірус</w:t>
      </w:r>
      <w:proofErr w:type="spellEnd"/>
      <w:r w:rsidRPr="00885F5E">
        <w:rPr>
          <w:rStyle w:val="a8"/>
          <w:rFonts w:ascii="Times New Roman" w:hAnsi="Times New Roman" w:cs="Times New Roman"/>
          <w:sz w:val="24"/>
          <w:szCs w:val="24"/>
          <w:u w:val="single"/>
        </w:rPr>
        <w:t xml:space="preserve"> людини (HPV) нуклеїнова кислота IVD, набір, аналіз нуклеїнових кислот; 18021 </w:t>
      </w:r>
      <w:proofErr w:type="spellStart"/>
      <w:r w:rsidRPr="00885F5E">
        <w:rPr>
          <w:rStyle w:val="a8"/>
          <w:rFonts w:ascii="Times New Roman" w:hAnsi="Times New Roman" w:cs="Times New Roman"/>
          <w:sz w:val="24"/>
          <w:szCs w:val="24"/>
          <w:u w:val="single"/>
        </w:rPr>
        <w:t>Дерматоскоп</w:t>
      </w:r>
      <w:proofErr w:type="spellEnd"/>
      <w:r w:rsidRPr="00885F5E">
        <w:rPr>
          <w:rStyle w:val="a8"/>
          <w:rFonts w:ascii="Times New Roman" w:hAnsi="Times New Roman" w:cs="Times New Roman"/>
          <w:sz w:val="24"/>
          <w:szCs w:val="24"/>
          <w:u w:val="single"/>
        </w:rPr>
        <w:t xml:space="preserve"> оптичний; 30221 Реагент швидкого тестування на глюкозу))</w:t>
      </w:r>
    </w:p>
    <w:p w:rsidR="005A66D4" w:rsidRDefault="005A66D4" w:rsidP="005A66D4">
      <w:pPr>
        <w:pStyle w:val="14"/>
        <w:widowControl w:val="0"/>
        <w:spacing w:line="240" w:lineRule="auto"/>
        <w:ind w:left="-82" w:right="113"/>
        <w:rPr>
          <w:rFonts w:ascii="Times New Roman" w:hAnsi="Times New Roman" w:cs="Times New Roman"/>
          <w:b/>
          <w:lang w:val="uk-UA"/>
        </w:rPr>
      </w:pPr>
      <w:bookmarkStart w:id="0" w:name="_Hlk123027843"/>
    </w:p>
    <w:tbl>
      <w:tblPr>
        <w:tblStyle w:val="aa"/>
        <w:tblW w:w="0" w:type="auto"/>
        <w:tblLayout w:type="fixed"/>
        <w:tblLook w:val="04A0" w:firstRow="1" w:lastRow="0" w:firstColumn="1" w:lastColumn="0" w:noHBand="0" w:noVBand="1"/>
      </w:tblPr>
      <w:tblGrid>
        <w:gridCol w:w="562"/>
        <w:gridCol w:w="1419"/>
        <w:gridCol w:w="1821"/>
        <w:gridCol w:w="4131"/>
        <w:gridCol w:w="567"/>
        <w:gridCol w:w="798"/>
        <w:gridCol w:w="1039"/>
      </w:tblGrid>
      <w:tr w:rsidR="005A66D4" w:rsidRPr="006365DA" w:rsidTr="0052114B">
        <w:trPr>
          <w:trHeight w:val="665"/>
        </w:trPr>
        <w:tc>
          <w:tcPr>
            <w:tcW w:w="562" w:type="dxa"/>
            <w:noWrap/>
            <w:vAlign w:val="center"/>
            <w:hideMark/>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w:t>
            </w:r>
          </w:p>
        </w:tc>
        <w:tc>
          <w:tcPr>
            <w:tcW w:w="1419" w:type="dxa"/>
            <w:noWrap/>
            <w:vAlign w:val="center"/>
            <w:hideMark/>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Код НК 024:2019</w:t>
            </w:r>
          </w:p>
        </w:tc>
        <w:tc>
          <w:tcPr>
            <w:tcW w:w="1821" w:type="dxa"/>
            <w:noWrap/>
            <w:vAlign w:val="center"/>
            <w:hideMark/>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Найменування</w:t>
            </w:r>
          </w:p>
        </w:tc>
        <w:tc>
          <w:tcPr>
            <w:tcW w:w="4131" w:type="dxa"/>
            <w:noWrap/>
            <w:vAlign w:val="center"/>
            <w:hideMark/>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Технічні вимоги</w:t>
            </w:r>
          </w:p>
        </w:tc>
        <w:tc>
          <w:tcPr>
            <w:tcW w:w="1365" w:type="dxa"/>
            <w:gridSpan w:val="2"/>
            <w:noWrap/>
            <w:vAlign w:val="center"/>
            <w:hideMark/>
          </w:tcPr>
          <w:p w:rsidR="005A66D4" w:rsidRPr="006365DA" w:rsidRDefault="005A66D4" w:rsidP="005A66D4">
            <w:pPr>
              <w:jc w:val="center"/>
              <w:rPr>
                <w:rStyle w:val="afe"/>
                <w:rFonts w:ascii="Times New Roman" w:hAnsi="Times New Roman" w:cs="Times New Roman"/>
                <w:b/>
                <w:i w:val="0"/>
                <w:sz w:val="20"/>
                <w:szCs w:val="20"/>
              </w:rPr>
            </w:pPr>
            <w:r w:rsidRPr="006365DA">
              <w:rPr>
                <w:rStyle w:val="afe"/>
                <w:rFonts w:ascii="Times New Roman" w:hAnsi="Times New Roman" w:cs="Times New Roman"/>
                <w:b/>
                <w:sz w:val="20"/>
                <w:szCs w:val="20"/>
              </w:rPr>
              <w:t>К-сть</w:t>
            </w:r>
          </w:p>
        </w:tc>
        <w:tc>
          <w:tcPr>
            <w:tcW w:w="1039" w:type="dxa"/>
            <w:vAlign w:val="center"/>
          </w:tcPr>
          <w:p w:rsidR="005A66D4" w:rsidRPr="006365DA" w:rsidRDefault="005A66D4" w:rsidP="005A66D4">
            <w:pPr>
              <w:jc w:val="center"/>
              <w:rPr>
                <w:rStyle w:val="afe"/>
                <w:rFonts w:ascii="Times New Roman" w:hAnsi="Times New Roman" w:cs="Times New Roman"/>
                <w:b/>
                <w:i w:val="0"/>
                <w:sz w:val="20"/>
                <w:szCs w:val="20"/>
              </w:rPr>
            </w:pPr>
            <w:r w:rsidRPr="006365DA">
              <w:rPr>
                <w:rStyle w:val="afe"/>
                <w:rFonts w:ascii="Times New Roman" w:hAnsi="Times New Roman" w:cs="Times New Roman"/>
                <w:b/>
                <w:sz w:val="20"/>
                <w:szCs w:val="20"/>
              </w:rPr>
              <w:t>Відповідність (Так/Ні)</w:t>
            </w:r>
          </w:p>
        </w:tc>
      </w:tr>
      <w:tr w:rsidR="005A66D4" w:rsidRPr="006365DA" w:rsidTr="0052114B">
        <w:trPr>
          <w:trHeight w:val="2435"/>
        </w:trPr>
        <w:tc>
          <w:tcPr>
            <w:tcW w:w="562" w:type="dxa"/>
            <w:noWrap/>
            <w:hideMark/>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32526- Камертон</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Камертон медичний з вантажами 128Гц</w:t>
            </w:r>
          </w:p>
        </w:tc>
        <w:tc>
          <w:tcPr>
            <w:tcW w:w="4131" w:type="dxa"/>
            <w:vAlign w:val="center"/>
          </w:tcPr>
          <w:p w:rsidR="005A66D4" w:rsidRPr="006365DA" w:rsidRDefault="005A66D4" w:rsidP="005A66D4">
            <w:pPr>
              <w:rPr>
                <w:rStyle w:val="afe"/>
                <w:rFonts w:ascii="Times New Roman" w:hAnsi="Times New Roman" w:cs="Times New Roman"/>
                <w:i w:val="0"/>
                <w:color w:val="000000" w:themeColor="text1"/>
                <w:sz w:val="20"/>
                <w:szCs w:val="20"/>
              </w:rPr>
            </w:pPr>
            <w:r w:rsidRPr="006365DA">
              <w:rPr>
                <w:rFonts w:ascii="Times New Roman" w:hAnsi="Times New Roman" w:cs="Times New Roman"/>
                <w:iCs/>
                <w:color w:val="000000" w:themeColor="text1"/>
                <w:sz w:val="20"/>
                <w:szCs w:val="20"/>
              </w:rPr>
              <w:t xml:space="preserve">U-подібний металевий (як правило, з нержавіючої сталі) інструмент на ручці або підставці, що видає при ударній дії (наприклад, </w:t>
            </w:r>
            <w:proofErr w:type="spellStart"/>
            <w:r w:rsidRPr="006365DA">
              <w:rPr>
                <w:rFonts w:ascii="Times New Roman" w:hAnsi="Times New Roman" w:cs="Times New Roman"/>
                <w:iCs/>
                <w:color w:val="000000" w:themeColor="text1"/>
                <w:sz w:val="20"/>
                <w:szCs w:val="20"/>
              </w:rPr>
              <w:t>спецільним</w:t>
            </w:r>
            <w:proofErr w:type="spellEnd"/>
            <w:r w:rsidRPr="006365DA">
              <w:rPr>
                <w:rFonts w:ascii="Times New Roman" w:hAnsi="Times New Roman" w:cs="Times New Roman"/>
                <w:iCs/>
                <w:color w:val="000000" w:themeColor="text1"/>
                <w:sz w:val="20"/>
                <w:szCs w:val="20"/>
              </w:rPr>
              <w:t xml:space="preserve"> гумовим молоточком) звук певної висоти (тону, довжини хвилі, частоти).  Може використовуватися для перевірки гостроти слуху та / або налаштування / перевірки акустичного інструментального </w:t>
            </w:r>
            <w:proofErr w:type="spellStart"/>
            <w:r w:rsidRPr="006365DA">
              <w:rPr>
                <w:rFonts w:ascii="Times New Roman" w:hAnsi="Times New Roman" w:cs="Times New Roman"/>
                <w:iCs/>
                <w:color w:val="000000" w:themeColor="text1"/>
                <w:sz w:val="20"/>
                <w:szCs w:val="20"/>
              </w:rPr>
              <w:t>обладанання</w:t>
            </w:r>
            <w:proofErr w:type="spellEnd"/>
            <w:r w:rsidRPr="006365DA">
              <w:rPr>
                <w:rFonts w:ascii="Times New Roman" w:hAnsi="Times New Roman" w:cs="Times New Roman"/>
                <w:iCs/>
                <w:color w:val="000000" w:themeColor="text1"/>
                <w:sz w:val="20"/>
                <w:szCs w:val="20"/>
              </w:rPr>
              <w:t>. Виріб багаторазового використання.</w:t>
            </w:r>
          </w:p>
        </w:tc>
        <w:tc>
          <w:tcPr>
            <w:tcW w:w="567"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proofErr w:type="spellStart"/>
            <w:r w:rsidRPr="006365DA">
              <w:rPr>
                <w:rStyle w:val="afe"/>
                <w:rFonts w:ascii="Times New Roman" w:hAnsi="Times New Roman" w:cs="Times New Roman"/>
                <w:color w:val="000000" w:themeColor="text1"/>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3041"/>
        </w:trPr>
        <w:tc>
          <w:tcPr>
            <w:tcW w:w="562" w:type="dxa"/>
            <w:noWrap/>
            <w:hideMark/>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2</w:t>
            </w:r>
          </w:p>
        </w:tc>
        <w:tc>
          <w:tcPr>
            <w:tcW w:w="1419" w:type="dxa"/>
          </w:tcPr>
          <w:p w:rsidR="005A66D4" w:rsidRPr="006365DA" w:rsidRDefault="005A66D4" w:rsidP="0052114B">
            <w:pPr>
              <w:ind w:left="-107" w:right="-110"/>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34978 -Манжета для вимірювання артеріального тиску</w:t>
            </w:r>
          </w:p>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багаторазового застосування</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Багаторазова манжета для вимірювання артеріального тиску</w:t>
            </w:r>
          </w:p>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VA-003</w:t>
            </w:r>
          </w:p>
        </w:tc>
        <w:tc>
          <w:tcPr>
            <w:tcW w:w="4131" w:type="dxa"/>
            <w:vAlign w:val="center"/>
          </w:tcPr>
          <w:p w:rsidR="005A66D4" w:rsidRPr="006365DA" w:rsidRDefault="005A66D4" w:rsidP="0052114B">
            <w:pPr>
              <w:spacing w:after="120" w:line="240" w:lineRule="auto"/>
              <w:rPr>
                <w:rFonts w:ascii="Times New Roman" w:hAnsi="Times New Roman" w:cs="Times New Roman"/>
                <w:sz w:val="20"/>
                <w:szCs w:val="20"/>
              </w:rPr>
            </w:pPr>
            <w:proofErr w:type="spellStart"/>
            <w:r w:rsidRPr="006365DA">
              <w:rPr>
                <w:rFonts w:ascii="Times New Roman" w:hAnsi="Times New Roman" w:cs="Times New Roman"/>
                <w:sz w:val="20"/>
                <w:szCs w:val="20"/>
              </w:rPr>
              <w:t>Призначенна</w:t>
            </w:r>
            <w:proofErr w:type="spellEnd"/>
            <w:r w:rsidRPr="006365DA">
              <w:rPr>
                <w:rFonts w:ascii="Times New Roman" w:hAnsi="Times New Roman" w:cs="Times New Roman"/>
                <w:sz w:val="20"/>
                <w:szCs w:val="20"/>
              </w:rPr>
              <w:t>- на плече</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 xml:space="preserve">Матеріал- тканина манжети з </w:t>
            </w:r>
            <w:proofErr w:type="spellStart"/>
            <w:r w:rsidRPr="006365DA">
              <w:rPr>
                <w:rFonts w:ascii="Times New Roman" w:hAnsi="Times New Roman" w:cs="Times New Roman"/>
                <w:sz w:val="20"/>
                <w:szCs w:val="20"/>
              </w:rPr>
              <w:t>ультрам'якого</w:t>
            </w:r>
            <w:proofErr w:type="spellEnd"/>
            <w:r w:rsidRPr="006365DA">
              <w:rPr>
                <w:rFonts w:ascii="Times New Roman" w:hAnsi="Times New Roman" w:cs="Times New Roman"/>
                <w:sz w:val="20"/>
                <w:szCs w:val="20"/>
              </w:rPr>
              <w:t xml:space="preserve"> PU (поліуретану)</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Довжина трубки-127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Габаритні розміри манжети (</w:t>
            </w:r>
            <w:proofErr w:type="spellStart"/>
            <w:r w:rsidRPr="006365DA">
              <w:rPr>
                <w:rFonts w:ascii="Times New Roman" w:hAnsi="Times New Roman" w:cs="Times New Roman"/>
                <w:sz w:val="20"/>
                <w:szCs w:val="20"/>
              </w:rPr>
              <w:t>ДхШ</w:t>
            </w:r>
            <w:proofErr w:type="spellEnd"/>
            <w:r w:rsidRPr="006365DA">
              <w:rPr>
                <w:rFonts w:ascii="Times New Roman" w:hAnsi="Times New Roman" w:cs="Times New Roman"/>
                <w:sz w:val="20"/>
                <w:szCs w:val="20"/>
              </w:rPr>
              <w:t>) –65х14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Наявність камери- так</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Окружність кінцівки пацієнта-24-32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Кількість трубок-одна</w:t>
            </w:r>
          </w:p>
          <w:p w:rsidR="005A66D4" w:rsidRPr="006365DA" w:rsidRDefault="005A66D4" w:rsidP="0052114B">
            <w:pPr>
              <w:spacing w:after="120" w:line="240" w:lineRule="auto"/>
              <w:rPr>
                <w:rStyle w:val="afe"/>
                <w:rFonts w:ascii="Times New Roman" w:hAnsi="Times New Roman" w:cs="Times New Roman"/>
                <w:i w:val="0"/>
                <w:color w:val="000000" w:themeColor="text1"/>
                <w:sz w:val="20"/>
                <w:szCs w:val="20"/>
              </w:rPr>
            </w:pPr>
            <w:r w:rsidRPr="006365DA">
              <w:rPr>
                <w:rFonts w:ascii="Times New Roman" w:hAnsi="Times New Roman" w:cs="Times New Roman"/>
                <w:sz w:val="20"/>
                <w:szCs w:val="20"/>
              </w:rPr>
              <w:t>Наявність скоби-так</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2</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2545"/>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34978 -Манжета для вимірювання артеріального тиску</w:t>
            </w:r>
          </w:p>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багаторазового застосування</w:t>
            </w:r>
          </w:p>
        </w:tc>
        <w:tc>
          <w:tcPr>
            <w:tcW w:w="1821" w:type="dxa"/>
          </w:tcPr>
          <w:p w:rsidR="005A66D4" w:rsidRPr="006365DA" w:rsidRDefault="005A66D4" w:rsidP="005A66D4">
            <w:pPr>
              <w:jc w:val="center"/>
              <w:rPr>
                <w:rFonts w:ascii="Times New Roman" w:hAnsi="Times New Roman" w:cs="Times New Roman"/>
                <w:b/>
                <w:bCs/>
                <w:sz w:val="20"/>
                <w:szCs w:val="20"/>
              </w:rPr>
            </w:pPr>
            <w:r w:rsidRPr="006365DA">
              <w:rPr>
                <w:rFonts w:ascii="Times New Roman" w:hAnsi="Times New Roman" w:cs="Times New Roman"/>
                <w:b/>
                <w:bCs/>
                <w:sz w:val="20"/>
                <w:szCs w:val="20"/>
              </w:rPr>
              <w:t>Багаторазова манжета для вимірювання артеріального тиску</w:t>
            </w:r>
          </w:p>
          <w:p w:rsidR="005A66D4" w:rsidRPr="006365DA" w:rsidRDefault="005A66D4" w:rsidP="005A66D4">
            <w:pPr>
              <w:jc w:val="center"/>
              <w:rPr>
                <w:rFonts w:ascii="Times New Roman" w:hAnsi="Times New Roman" w:cs="Times New Roman"/>
                <w:b/>
                <w:bCs/>
                <w:sz w:val="20"/>
                <w:szCs w:val="20"/>
                <w:lang w:val="en-US"/>
              </w:rPr>
            </w:pPr>
            <w:r w:rsidRPr="006365DA">
              <w:rPr>
                <w:rFonts w:ascii="Times New Roman" w:hAnsi="Times New Roman" w:cs="Times New Roman"/>
                <w:b/>
                <w:bCs/>
                <w:sz w:val="20"/>
                <w:szCs w:val="20"/>
                <w:lang w:val="en-US"/>
              </w:rPr>
              <w:t>VA-004</w:t>
            </w:r>
          </w:p>
          <w:p w:rsidR="005A66D4" w:rsidRPr="006365DA" w:rsidRDefault="005A66D4" w:rsidP="005A66D4">
            <w:pPr>
              <w:jc w:val="center"/>
              <w:rPr>
                <w:rStyle w:val="afe"/>
                <w:rFonts w:ascii="Times New Roman" w:hAnsi="Times New Roman" w:cs="Times New Roman"/>
                <w:b/>
                <w:i w:val="0"/>
                <w:color w:val="000000" w:themeColor="text1"/>
                <w:sz w:val="20"/>
                <w:szCs w:val="20"/>
              </w:rPr>
            </w:pPr>
          </w:p>
        </w:tc>
        <w:tc>
          <w:tcPr>
            <w:tcW w:w="4131" w:type="dxa"/>
            <w:vAlign w:val="center"/>
          </w:tcPr>
          <w:p w:rsidR="005A66D4" w:rsidRPr="006365DA" w:rsidRDefault="005A66D4" w:rsidP="0052114B">
            <w:pPr>
              <w:spacing w:after="120" w:line="240" w:lineRule="auto"/>
              <w:rPr>
                <w:rFonts w:ascii="Times New Roman" w:hAnsi="Times New Roman" w:cs="Times New Roman"/>
                <w:sz w:val="20"/>
                <w:szCs w:val="20"/>
              </w:rPr>
            </w:pPr>
            <w:proofErr w:type="spellStart"/>
            <w:r w:rsidRPr="006365DA">
              <w:rPr>
                <w:rFonts w:ascii="Times New Roman" w:hAnsi="Times New Roman" w:cs="Times New Roman"/>
                <w:sz w:val="20"/>
                <w:szCs w:val="20"/>
              </w:rPr>
              <w:t>Призначенна</w:t>
            </w:r>
            <w:proofErr w:type="spellEnd"/>
            <w:r w:rsidRPr="006365DA">
              <w:rPr>
                <w:rFonts w:ascii="Times New Roman" w:hAnsi="Times New Roman" w:cs="Times New Roman"/>
                <w:sz w:val="20"/>
                <w:szCs w:val="20"/>
              </w:rPr>
              <w:t>- на плече</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 xml:space="preserve">Матеріал- тканина манжети з </w:t>
            </w:r>
            <w:proofErr w:type="spellStart"/>
            <w:r w:rsidRPr="006365DA">
              <w:rPr>
                <w:rFonts w:ascii="Times New Roman" w:hAnsi="Times New Roman" w:cs="Times New Roman"/>
                <w:sz w:val="20"/>
                <w:szCs w:val="20"/>
              </w:rPr>
              <w:t>ультрам'якого</w:t>
            </w:r>
            <w:proofErr w:type="spellEnd"/>
            <w:r w:rsidRPr="006365DA">
              <w:rPr>
                <w:rFonts w:ascii="Times New Roman" w:hAnsi="Times New Roman" w:cs="Times New Roman"/>
                <w:sz w:val="20"/>
                <w:szCs w:val="20"/>
              </w:rPr>
              <w:t xml:space="preserve"> PU (поліуретану)</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Довжина трубки-127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Габаритні розміри манжети (</w:t>
            </w:r>
            <w:proofErr w:type="spellStart"/>
            <w:r w:rsidRPr="006365DA">
              <w:rPr>
                <w:rFonts w:ascii="Times New Roman" w:hAnsi="Times New Roman" w:cs="Times New Roman"/>
                <w:sz w:val="20"/>
                <w:szCs w:val="20"/>
              </w:rPr>
              <w:t>ДхШ</w:t>
            </w:r>
            <w:proofErr w:type="spellEnd"/>
            <w:r w:rsidRPr="006365DA">
              <w:rPr>
                <w:rFonts w:ascii="Times New Roman" w:hAnsi="Times New Roman" w:cs="Times New Roman"/>
                <w:sz w:val="20"/>
                <w:szCs w:val="20"/>
              </w:rPr>
              <w:t>) –78х14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 xml:space="preserve">Наявність </w:t>
            </w:r>
            <w:proofErr w:type="spellStart"/>
            <w:r w:rsidRPr="006365DA">
              <w:rPr>
                <w:rFonts w:ascii="Times New Roman" w:hAnsi="Times New Roman" w:cs="Times New Roman"/>
                <w:sz w:val="20"/>
                <w:szCs w:val="20"/>
              </w:rPr>
              <w:t>камериОкружність</w:t>
            </w:r>
            <w:proofErr w:type="spellEnd"/>
            <w:r w:rsidRPr="006365DA">
              <w:rPr>
                <w:rFonts w:ascii="Times New Roman" w:hAnsi="Times New Roman" w:cs="Times New Roman"/>
                <w:sz w:val="20"/>
                <w:szCs w:val="20"/>
              </w:rPr>
              <w:t xml:space="preserve"> кінцівки пацієнта-32-38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Кількість трубок-одна</w:t>
            </w:r>
          </w:p>
          <w:p w:rsidR="005A66D4" w:rsidRPr="006365DA" w:rsidRDefault="005A66D4" w:rsidP="0052114B">
            <w:pPr>
              <w:spacing w:after="120" w:line="240" w:lineRule="auto"/>
              <w:rPr>
                <w:rStyle w:val="afe"/>
                <w:rFonts w:ascii="Times New Roman" w:hAnsi="Times New Roman" w:cs="Times New Roman"/>
                <w:i w:val="0"/>
                <w:color w:val="000000" w:themeColor="text1"/>
                <w:sz w:val="20"/>
                <w:szCs w:val="20"/>
              </w:rPr>
            </w:pPr>
            <w:r w:rsidRPr="006365DA">
              <w:rPr>
                <w:rFonts w:ascii="Times New Roman" w:hAnsi="Times New Roman" w:cs="Times New Roman"/>
                <w:sz w:val="20"/>
                <w:szCs w:val="20"/>
              </w:rPr>
              <w:t>Наявність скоби-так</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2</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4</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34978 -Манжета для вимірювання артеріального тиску</w:t>
            </w:r>
          </w:p>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багаторазового застосування</w:t>
            </w:r>
          </w:p>
        </w:tc>
        <w:tc>
          <w:tcPr>
            <w:tcW w:w="1821" w:type="dxa"/>
          </w:tcPr>
          <w:p w:rsidR="005A66D4" w:rsidRPr="006365DA" w:rsidRDefault="005A66D4" w:rsidP="005A66D4">
            <w:pPr>
              <w:jc w:val="center"/>
              <w:rPr>
                <w:rFonts w:ascii="Times New Roman" w:hAnsi="Times New Roman" w:cs="Times New Roman"/>
                <w:b/>
                <w:bCs/>
                <w:sz w:val="20"/>
                <w:szCs w:val="20"/>
              </w:rPr>
            </w:pPr>
            <w:r w:rsidRPr="006365DA">
              <w:rPr>
                <w:rFonts w:ascii="Times New Roman" w:hAnsi="Times New Roman" w:cs="Times New Roman"/>
                <w:b/>
                <w:bCs/>
                <w:sz w:val="20"/>
                <w:szCs w:val="20"/>
              </w:rPr>
              <w:t>Багаторазова манжета для вимірювання артеріального тиску</w:t>
            </w:r>
          </w:p>
          <w:p w:rsidR="005A66D4" w:rsidRPr="006365DA" w:rsidRDefault="005A66D4" w:rsidP="005A66D4">
            <w:pPr>
              <w:jc w:val="center"/>
              <w:rPr>
                <w:rFonts w:ascii="Times New Roman" w:hAnsi="Times New Roman" w:cs="Times New Roman"/>
                <w:b/>
                <w:bCs/>
                <w:sz w:val="20"/>
                <w:szCs w:val="20"/>
                <w:lang w:val="en-US"/>
              </w:rPr>
            </w:pPr>
            <w:r w:rsidRPr="006365DA">
              <w:rPr>
                <w:rFonts w:ascii="Times New Roman" w:hAnsi="Times New Roman" w:cs="Times New Roman"/>
                <w:b/>
                <w:bCs/>
                <w:sz w:val="20"/>
                <w:szCs w:val="20"/>
                <w:lang w:val="en-US"/>
              </w:rPr>
              <w:t>V0112C</w:t>
            </w:r>
          </w:p>
          <w:p w:rsidR="005A66D4" w:rsidRPr="006365DA" w:rsidRDefault="005A66D4" w:rsidP="005A66D4">
            <w:pPr>
              <w:jc w:val="center"/>
              <w:rPr>
                <w:rStyle w:val="afe"/>
                <w:rFonts w:ascii="Times New Roman" w:hAnsi="Times New Roman" w:cs="Times New Roman"/>
                <w:b/>
                <w:i w:val="0"/>
                <w:color w:val="000000" w:themeColor="text1"/>
                <w:sz w:val="20"/>
                <w:szCs w:val="20"/>
              </w:rPr>
            </w:pPr>
          </w:p>
        </w:tc>
        <w:tc>
          <w:tcPr>
            <w:tcW w:w="4131" w:type="dxa"/>
            <w:vAlign w:val="center"/>
          </w:tcPr>
          <w:p w:rsidR="005A66D4" w:rsidRPr="006365DA" w:rsidRDefault="005A66D4" w:rsidP="0052114B">
            <w:pPr>
              <w:spacing w:after="120" w:line="240" w:lineRule="auto"/>
              <w:rPr>
                <w:rFonts w:ascii="Times New Roman" w:hAnsi="Times New Roman" w:cs="Times New Roman"/>
                <w:sz w:val="20"/>
                <w:szCs w:val="20"/>
              </w:rPr>
            </w:pPr>
            <w:proofErr w:type="spellStart"/>
            <w:r w:rsidRPr="006365DA">
              <w:rPr>
                <w:rFonts w:ascii="Times New Roman" w:hAnsi="Times New Roman" w:cs="Times New Roman"/>
                <w:sz w:val="20"/>
                <w:szCs w:val="20"/>
              </w:rPr>
              <w:t>Призначенна</w:t>
            </w:r>
            <w:proofErr w:type="spellEnd"/>
            <w:r w:rsidRPr="006365DA">
              <w:rPr>
                <w:rFonts w:ascii="Times New Roman" w:hAnsi="Times New Roman" w:cs="Times New Roman"/>
                <w:sz w:val="20"/>
                <w:szCs w:val="20"/>
              </w:rPr>
              <w:t>- на плече</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 xml:space="preserve">Матеріал- тканина манжети з </w:t>
            </w:r>
            <w:proofErr w:type="spellStart"/>
            <w:r w:rsidRPr="006365DA">
              <w:rPr>
                <w:rFonts w:ascii="Times New Roman" w:hAnsi="Times New Roman" w:cs="Times New Roman"/>
                <w:sz w:val="20"/>
                <w:szCs w:val="20"/>
              </w:rPr>
              <w:t>ультрам'якого</w:t>
            </w:r>
            <w:proofErr w:type="spellEnd"/>
            <w:r w:rsidRPr="006365DA">
              <w:rPr>
                <w:rFonts w:ascii="Times New Roman" w:hAnsi="Times New Roman" w:cs="Times New Roman"/>
                <w:sz w:val="20"/>
                <w:szCs w:val="20"/>
              </w:rPr>
              <w:t xml:space="preserve"> PU (поліуретану)</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Довжина трубки-18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Габаритні розміри манжети (</w:t>
            </w:r>
            <w:proofErr w:type="spellStart"/>
            <w:r w:rsidRPr="006365DA">
              <w:rPr>
                <w:rFonts w:ascii="Times New Roman" w:hAnsi="Times New Roman" w:cs="Times New Roman"/>
                <w:sz w:val="20"/>
                <w:szCs w:val="20"/>
              </w:rPr>
              <w:t>ДхШ</w:t>
            </w:r>
            <w:proofErr w:type="spellEnd"/>
            <w:r w:rsidRPr="006365DA">
              <w:rPr>
                <w:rFonts w:ascii="Times New Roman" w:hAnsi="Times New Roman" w:cs="Times New Roman"/>
                <w:sz w:val="20"/>
                <w:szCs w:val="20"/>
              </w:rPr>
              <w:t>)- 31.5х9.5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Наявність камери-так</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Окружність кінцівки пацієнта-12-19 см</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Кількість трубок- одна</w:t>
            </w:r>
          </w:p>
          <w:p w:rsidR="005A66D4" w:rsidRPr="006365DA" w:rsidRDefault="005A66D4" w:rsidP="0052114B">
            <w:pPr>
              <w:spacing w:after="120" w:line="240" w:lineRule="auto"/>
              <w:rPr>
                <w:rStyle w:val="afe"/>
                <w:rFonts w:ascii="Times New Roman" w:hAnsi="Times New Roman" w:cs="Times New Roman"/>
                <w:i w:val="0"/>
                <w:color w:val="000000" w:themeColor="text1"/>
                <w:sz w:val="20"/>
                <w:szCs w:val="20"/>
              </w:rPr>
            </w:pPr>
            <w:r w:rsidRPr="006365DA">
              <w:rPr>
                <w:rFonts w:ascii="Times New Roman" w:hAnsi="Times New Roman" w:cs="Times New Roman"/>
                <w:sz w:val="20"/>
                <w:szCs w:val="20"/>
              </w:rPr>
              <w:t>Наявність скоби-ні</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23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5</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47487-Електричний кабель для медичних виробів, багаторазового застосування</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 xml:space="preserve">ЕКГ-кабель для </w:t>
            </w:r>
            <w:proofErr w:type="spellStart"/>
            <w:r w:rsidRPr="006365DA">
              <w:rPr>
                <w:rStyle w:val="afe"/>
                <w:rFonts w:ascii="Times New Roman" w:hAnsi="Times New Roman" w:cs="Times New Roman"/>
                <w:b/>
                <w:color w:val="000000" w:themeColor="text1"/>
                <w:sz w:val="20"/>
                <w:szCs w:val="20"/>
              </w:rPr>
              <w:t>холтерівської</w:t>
            </w:r>
            <w:proofErr w:type="spellEnd"/>
            <w:r w:rsidRPr="006365DA">
              <w:rPr>
                <w:rStyle w:val="afe"/>
                <w:rFonts w:ascii="Times New Roman" w:hAnsi="Times New Roman" w:cs="Times New Roman"/>
                <w:b/>
                <w:color w:val="000000" w:themeColor="text1"/>
                <w:sz w:val="20"/>
                <w:szCs w:val="20"/>
              </w:rPr>
              <w:t xml:space="preserve"> системи EC-3H/ABP</w:t>
            </w:r>
          </w:p>
        </w:tc>
        <w:tc>
          <w:tcPr>
            <w:tcW w:w="4131" w:type="dxa"/>
            <w:vAlign w:val="center"/>
          </w:tcPr>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Тип кабеля-7-провідний;</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ЕКГ відведення-3 біполярних канали;</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Тип електродів- електроди типу «кнопка»;</w:t>
            </w:r>
          </w:p>
          <w:p w:rsidR="005A66D4" w:rsidRPr="006365DA" w:rsidRDefault="005A66D4" w:rsidP="0052114B">
            <w:pPr>
              <w:spacing w:after="120" w:line="240" w:lineRule="auto"/>
              <w:rPr>
                <w:rFonts w:ascii="Times New Roman" w:hAnsi="Times New Roman" w:cs="Times New Roman"/>
                <w:sz w:val="20"/>
                <w:szCs w:val="20"/>
              </w:rPr>
            </w:pPr>
            <w:r w:rsidRPr="006365DA">
              <w:rPr>
                <w:rFonts w:ascii="Times New Roman" w:hAnsi="Times New Roman" w:cs="Times New Roman"/>
                <w:sz w:val="20"/>
                <w:szCs w:val="20"/>
              </w:rPr>
              <w:t xml:space="preserve">Сумісність з </w:t>
            </w:r>
            <w:proofErr w:type="spellStart"/>
            <w:r w:rsidRPr="006365DA">
              <w:rPr>
                <w:rFonts w:ascii="Times New Roman" w:hAnsi="Times New Roman" w:cs="Times New Roman"/>
                <w:sz w:val="20"/>
                <w:szCs w:val="20"/>
              </w:rPr>
              <w:t>Холтерівською</w:t>
            </w:r>
            <w:proofErr w:type="spellEnd"/>
            <w:r w:rsidRPr="006365DA">
              <w:rPr>
                <w:rFonts w:ascii="Times New Roman" w:hAnsi="Times New Roman" w:cs="Times New Roman"/>
                <w:sz w:val="20"/>
                <w:szCs w:val="20"/>
              </w:rPr>
              <w:t xml:space="preserve"> системою EC-3H/ABP, виробництва </w:t>
            </w:r>
            <w:proofErr w:type="spellStart"/>
            <w:r w:rsidRPr="006365DA">
              <w:rPr>
                <w:rFonts w:ascii="Times New Roman" w:hAnsi="Times New Roman" w:cs="Times New Roman"/>
                <w:sz w:val="20"/>
                <w:szCs w:val="20"/>
              </w:rPr>
              <w:t>Labtech</w:t>
            </w:r>
            <w:proofErr w:type="spellEnd"/>
            <w:r w:rsidRPr="006365DA">
              <w:rPr>
                <w:rFonts w:ascii="Times New Roman" w:hAnsi="Times New Roman" w:cs="Times New Roman"/>
                <w:sz w:val="20"/>
                <w:szCs w:val="20"/>
              </w:rPr>
              <w:t xml:space="preserve"> (Угорщина)- відповідність.</w:t>
            </w:r>
          </w:p>
          <w:p w:rsidR="005A66D4" w:rsidRPr="006365DA" w:rsidRDefault="005A66D4" w:rsidP="0052114B">
            <w:pPr>
              <w:spacing w:after="120" w:line="240" w:lineRule="auto"/>
              <w:rPr>
                <w:rStyle w:val="afe"/>
                <w:rFonts w:ascii="Times New Roman" w:hAnsi="Times New Roman" w:cs="Times New Roman"/>
                <w:i w:val="0"/>
                <w:color w:val="000000" w:themeColor="text1"/>
                <w:sz w:val="20"/>
                <w:szCs w:val="20"/>
              </w:rPr>
            </w:pPr>
            <w:r w:rsidRPr="006365DA">
              <w:rPr>
                <w:rFonts w:ascii="Times New Roman" w:hAnsi="Times New Roman" w:cs="Times New Roman"/>
                <w:sz w:val="20"/>
                <w:szCs w:val="20"/>
              </w:rPr>
              <w:t>Довжина –не менше 75см.</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1382"/>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6</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35035-Електрокардіографічний електрод, одноразовий</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ЕКГ електроди одноразові для функціональних досліджень</w:t>
            </w:r>
          </w:p>
        </w:tc>
        <w:tc>
          <w:tcPr>
            <w:tcW w:w="4131" w:type="dxa"/>
            <w:vAlign w:val="center"/>
          </w:tcPr>
          <w:p w:rsidR="005A66D4" w:rsidRPr="006365DA" w:rsidRDefault="005A66D4" w:rsidP="005A66D4">
            <w:pPr>
              <w:pStyle w:val="docdata"/>
              <w:spacing w:before="0" w:beforeAutospacing="0" w:after="0" w:afterAutospacing="0"/>
              <w:rPr>
                <w:color w:val="000000"/>
                <w:sz w:val="20"/>
                <w:szCs w:val="20"/>
                <w:lang w:val="uk-UA"/>
              </w:rPr>
            </w:pPr>
            <w:proofErr w:type="spellStart"/>
            <w:r w:rsidRPr="006365DA">
              <w:rPr>
                <w:color w:val="000000"/>
                <w:sz w:val="20"/>
                <w:szCs w:val="20"/>
              </w:rPr>
              <w:t>Вимоги</w:t>
            </w:r>
            <w:proofErr w:type="spellEnd"/>
            <w:r w:rsidRPr="006365DA">
              <w:rPr>
                <w:color w:val="000000"/>
                <w:sz w:val="20"/>
                <w:szCs w:val="20"/>
              </w:rPr>
              <w:t xml:space="preserve"> </w:t>
            </w:r>
            <w:proofErr w:type="gramStart"/>
            <w:r w:rsidRPr="006365DA">
              <w:rPr>
                <w:color w:val="000000"/>
                <w:sz w:val="20"/>
                <w:szCs w:val="20"/>
              </w:rPr>
              <w:t>до товару</w:t>
            </w:r>
            <w:proofErr w:type="gramEnd"/>
            <w:r w:rsidRPr="006365DA">
              <w:rPr>
                <w:color w:val="000000"/>
                <w:sz w:val="20"/>
                <w:szCs w:val="20"/>
                <w:lang w:val="uk-UA"/>
              </w:rPr>
              <w:t>:</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Діаметр</w:t>
            </w:r>
            <w:proofErr w:type="spellEnd"/>
            <w:r w:rsidRPr="006365DA">
              <w:rPr>
                <w:color w:val="000000"/>
                <w:sz w:val="20"/>
                <w:szCs w:val="20"/>
              </w:rPr>
              <w:t xml:space="preserve"> </w:t>
            </w:r>
            <w:proofErr w:type="spellStart"/>
            <w:r w:rsidRPr="006365DA">
              <w:rPr>
                <w:color w:val="000000"/>
                <w:sz w:val="20"/>
                <w:szCs w:val="20"/>
              </w:rPr>
              <w:t>електроду</w:t>
            </w:r>
            <w:proofErr w:type="spellEnd"/>
            <w:r w:rsidRPr="006365DA">
              <w:rPr>
                <w:color w:val="000000"/>
                <w:sz w:val="20"/>
                <w:szCs w:val="20"/>
              </w:rPr>
              <w:t xml:space="preserve"> – 50мм</w:t>
            </w:r>
          </w:p>
          <w:p w:rsidR="005A66D4" w:rsidRPr="006365DA" w:rsidRDefault="005A66D4" w:rsidP="005A66D4">
            <w:pPr>
              <w:pStyle w:val="docdata"/>
              <w:spacing w:before="0" w:beforeAutospacing="0" w:after="0" w:afterAutospacing="0"/>
              <w:rPr>
                <w:rStyle w:val="1467"/>
                <w:color w:val="000000"/>
                <w:sz w:val="20"/>
                <w:szCs w:val="20"/>
              </w:rPr>
            </w:pPr>
            <w:proofErr w:type="spellStart"/>
            <w:r w:rsidRPr="006365DA">
              <w:rPr>
                <w:rStyle w:val="1467"/>
                <w:color w:val="000000"/>
                <w:sz w:val="20"/>
                <w:szCs w:val="20"/>
              </w:rPr>
              <w:t>Пінна</w:t>
            </w:r>
            <w:proofErr w:type="spellEnd"/>
            <w:r w:rsidRPr="006365DA">
              <w:rPr>
                <w:rStyle w:val="1467"/>
                <w:color w:val="000000"/>
                <w:sz w:val="20"/>
                <w:szCs w:val="20"/>
              </w:rPr>
              <w:t xml:space="preserve"> </w:t>
            </w:r>
            <w:proofErr w:type="spellStart"/>
            <w:r w:rsidRPr="006365DA">
              <w:rPr>
                <w:rStyle w:val="1467"/>
                <w:color w:val="000000"/>
                <w:sz w:val="20"/>
                <w:szCs w:val="20"/>
              </w:rPr>
              <w:t>посилена</w:t>
            </w:r>
            <w:proofErr w:type="spellEnd"/>
            <w:r w:rsidRPr="006365DA">
              <w:rPr>
                <w:rStyle w:val="1467"/>
                <w:color w:val="000000"/>
                <w:sz w:val="20"/>
                <w:szCs w:val="20"/>
              </w:rPr>
              <w:t xml:space="preserve"> основа</w:t>
            </w:r>
          </w:p>
          <w:p w:rsidR="005A66D4" w:rsidRPr="006365DA" w:rsidRDefault="005A66D4" w:rsidP="005A66D4">
            <w:pPr>
              <w:pStyle w:val="docdata"/>
              <w:spacing w:before="0" w:beforeAutospacing="0" w:after="0" w:afterAutospacing="0"/>
              <w:rPr>
                <w:sz w:val="20"/>
                <w:szCs w:val="20"/>
              </w:rPr>
            </w:pPr>
            <w:r w:rsidRPr="006365DA">
              <w:rPr>
                <w:color w:val="000000"/>
                <w:sz w:val="20"/>
                <w:szCs w:val="20"/>
              </w:rPr>
              <w:t xml:space="preserve">Тип </w:t>
            </w:r>
            <w:proofErr w:type="spellStart"/>
            <w:r w:rsidRPr="006365DA">
              <w:rPr>
                <w:color w:val="000000"/>
                <w:sz w:val="20"/>
                <w:szCs w:val="20"/>
              </w:rPr>
              <w:t>конектору</w:t>
            </w:r>
            <w:proofErr w:type="spellEnd"/>
            <w:r w:rsidRPr="006365DA">
              <w:rPr>
                <w:color w:val="000000"/>
                <w:sz w:val="20"/>
                <w:szCs w:val="20"/>
              </w:rPr>
              <w:t xml:space="preserve"> – «кнопка» 3,5мм</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Рідкий</w:t>
            </w:r>
            <w:proofErr w:type="spellEnd"/>
            <w:r w:rsidRPr="006365DA">
              <w:rPr>
                <w:color w:val="000000"/>
                <w:sz w:val="20"/>
                <w:szCs w:val="20"/>
              </w:rPr>
              <w:t xml:space="preserve"> гель</w:t>
            </w:r>
          </w:p>
          <w:p w:rsidR="005A66D4" w:rsidRPr="006365DA" w:rsidRDefault="005A66D4" w:rsidP="0052114B">
            <w:pPr>
              <w:pStyle w:val="docdata"/>
              <w:spacing w:before="0" w:beforeAutospacing="0" w:after="0" w:afterAutospacing="0"/>
              <w:rPr>
                <w:rStyle w:val="afe"/>
                <w:i w:val="0"/>
                <w:color w:val="000000" w:themeColor="text1"/>
                <w:sz w:val="20"/>
                <w:szCs w:val="20"/>
              </w:rPr>
            </w:pPr>
            <w:r w:rsidRPr="006365DA">
              <w:rPr>
                <w:color w:val="000000"/>
                <w:sz w:val="20"/>
                <w:szCs w:val="20"/>
              </w:rPr>
              <w:t xml:space="preserve">30 </w:t>
            </w:r>
            <w:proofErr w:type="spellStart"/>
            <w:r w:rsidRPr="006365DA">
              <w:rPr>
                <w:color w:val="000000"/>
                <w:sz w:val="20"/>
                <w:szCs w:val="20"/>
              </w:rPr>
              <w:t>шт</w:t>
            </w:r>
            <w:proofErr w:type="spellEnd"/>
            <w:r w:rsidRPr="006365DA">
              <w:rPr>
                <w:color w:val="000000"/>
                <w:sz w:val="20"/>
                <w:szCs w:val="20"/>
              </w:rPr>
              <w:t xml:space="preserve"> в </w:t>
            </w:r>
            <w:proofErr w:type="spellStart"/>
            <w:r w:rsidRPr="006365DA">
              <w:rPr>
                <w:color w:val="000000"/>
                <w:sz w:val="20"/>
                <w:szCs w:val="20"/>
              </w:rPr>
              <w:t>упаковці</w:t>
            </w:r>
            <w:proofErr w:type="spellEnd"/>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1200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7F4AEE">
        <w:trPr>
          <w:trHeight w:val="1481"/>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7</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35035-Електрокардіографічний електрод, одноразовий</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ЕКГ електроди одноразові для функціональних досліджень (RT34)</w:t>
            </w:r>
          </w:p>
        </w:tc>
        <w:tc>
          <w:tcPr>
            <w:tcW w:w="4131" w:type="dxa"/>
            <w:vAlign w:val="center"/>
          </w:tcPr>
          <w:p w:rsidR="005A66D4" w:rsidRPr="006365DA" w:rsidRDefault="005A66D4" w:rsidP="005A66D4">
            <w:pPr>
              <w:pStyle w:val="docdata"/>
              <w:spacing w:before="0" w:beforeAutospacing="0" w:after="0" w:afterAutospacing="0"/>
              <w:rPr>
                <w:color w:val="000000"/>
                <w:sz w:val="20"/>
                <w:szCs w:val="20"/>
                <w:lang w:val="uk-UA"/>
              </w:rPr>
            </w:pPr>
            <w:proofErr w:type="spellStart"/>
            <w:r w:rsidRPr="006365DA">
              <w:rPr>
                <w:color w:val="000000"/>
                <w:sz w:val="20"/>
                <w:szCs w:val="20"/>
              </w:rPr>
              <w:t>Вимоги</w:t>
            </w:r>
            <w:proofErr w:type="spellEnd"/>
            <w:r w:rsidRPr="006365DA">
              <w:rPr>
                <w:color w:val="000000"/>
                <w:sz w:val="20"/>
                <w:szCs w:val="20"/>
              </w:rPr>
              <w:t xml:space="preserve"> </w:t>
            </w:r>
            <w:proofErr w:type="gramStart"/>
            <w:r w:rsidRPr="006365DA">
              <w:rPr>
                <w:color w:val="000000"/>
                <w:sz w:val="20"/>
                <w:szCs w:val="20"/>
              </w:rPr>
              <w:t>до товару</w:t>
            </w:r>
            <w:proofErr w:type="gramEnd"/>
            <w:r w:rsidRPr="006365DA">
              <w:rPr>
                <w:color w:val="000000"/>
                <w:sz w:val="20"/>
                <w:szCs w:val="20"/>
                <w:lang w:val="uk-UA"/>
              </w:rPr>
              <w:t>:</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Розміри</w:t>
            </w:r>
            <w:proofErr w:type="spellEnd"/>
            <w:r w:rsidRPr="006365DA">
              <w:rPr>
                <w:color w:val="000000"/>
                <w:sz w:val="20"/>
                <w:szCs w:val="20"/>
              </w:rPr>
              <w:t xml:space="preserve"> </w:t>
            </w:r>
            <w:proofErr w:type="spellStart"/>
            <w:r w:rsidRPr="006365DA">
              <w:rPr>
                <w:color w:val="000000"/>
                <w:sz w:val="20"/>
                <w:szCs w:val="20"/>
              </w:rPr>
              <w:t>електроду</w:t>
            </w:r>
            <w:proofErr w:type="spellEnd"/>
            <w:r w:rsidRPr="006365DA">
              <w:rPr>
                <w:color w:val="000000"/>
                <w:sz w:val="20"/>
                <w:szCs w:val="20"/>
              </w:rPr>
              <w:t xml:space="preserve"> – 3,4 см х 2,2 см</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Полімерна</w:t>
            </w:r>
            <w:proofErr w:type="spellEnd"/>
            <w:r w:rsidRPr="006365DA">
              <w:rPr>
                <w:color w:val="000000"/>
                <w:sz w:val="20"/>
                <w:szCs w:val="20"/>
              </w:rPr>
              <w:t xml:space="preserve"> основа</w:t>
            </w:r>
          </w:p>
          <w:p w:rsidR="005A66D4" w:rsidRPr="006365DA" w:rsidRDefault="005A66D4" w:rsidP="005A66D4">
            <w:pPr>
              <w:pStyle w:val="docdata"/>
              <w:spacing w:before="0" w:beforeAutospacing="0" w:after="0" w:afterAutospacing="0"/>
              <w:rPr>
                <w:sz w:val="20"/>
                <w:szCs w:val="20"/>
              </w:rPr>
            </w:pPr>
            <w:r w:rsidRPr="006365DA">
              <w:rPr>
                <w:color w:val="000000"/>
                <w:sz w:val="20"/>
                <w:szCs w:val="20"/>
              </w:rPr>
              <w:t xml:space="preserve">Тип </w:t>
            </w:r>
            <w:proofErr w:type="spellStart"/>
            <w:r w:rsidRPr="006365DA">
              <w:rPr>
                <w:color w:val="000000"/>
                <w:sz w:val="20"/>
                <w:szCs w:val="20"/>
              </w:rPr>
              <w:t>конектору</w:t>
            </w:r>
            <w:proofErr w:type="spellEnd"/>
            <w:r w:rsidRPr="006365DA">
              <w:rPr>
                <w:color w:val="000000"/>
                <w:sz w:val="20"/>
                <w:szCs w:val="20"/>
              </w:rPr>
              <w:t xml:space="preserve"> – «крокодил»</w:t>
            </w:r>
          </w:p>
          <w:p w:rsidR="005A66D4" w:rsidRPr="006365DA" w:rsidRDefault="005A66D4" w:rsidP="005A66D4">
            <w:pPr>
              <w:pStyle w:val="docdata"/>
              <w:spacing w:before="0" w:beforeAutospacing="0" w:after="0" w:afterAutospacing="0"/>
              <w:rPr>
                <w:sz w:val="20"/>
                <w:szCs w:val="20"/>
              </w:rPr>
            </w:pPr>
            <w:r w:rsidRPr="006365DA">
              <w:rPr>
                <w:color w:val="000000"/>
                <w:sz w:val="20"/>
                <w:szCs w:val="20"/>
              </w:rPr>
              <w:t>Вязкий гель</w:t>
            </w:r>
          </w:p>
          <w:p w:rsidR="005A66D4" w:rsidRPr="006365DA" w:rsidRDefault="005A66D4" w:rsidP="0052114B">
            <w:pPr>
              <w:pStyle w:val="docdata"/>
              <w:spacing w:before="0" w:beforeAutospacing="0" w:after="0" w:afterAutospacing="0"/>
              <w:rPr>
                <w:rStyle w:val="afe"/>
                <w:i w:val="0"/>
                <w:color w:val="000000" w:themeColor="text1"/>
                <w:sz w:val="20"/>
                <w:szCs w:val="20"/>
              </w:rPr>
            </w:pPr>
            <w:r w:rsidRPr="006365DA">
              <w:rPr>
                <w:color w:val="000000"/>
                <w:sz w:val="20"/>
                <w:szCs w:val="20"/>
              </w:rPr>
              <w:t xml:space="preserve">100 </w:t>
            </w:r>
            <w:proofErr w:type="spellStart"/>
            <w:r w:rsidRPr="006365DA">
              <w:rPr>
                <w:color w:val="000000"/>
                <w:sz w:val="20"/>
                <w:szCs w:val="20"/>
              </w:rPr>
              <w:t>шт</w:t>
            </w:r>
            <w:proofErr w:type="spellEnd"/>
            <w:r w:rsidRPr="006365DA">
              <w:rPr>
                <w:color w:val="000000"/>
                <w:sz w:val="20"/>
                <w:szCs w:val="20"/>
              </w:rPr>
              <w:t xml:space="preserve"> в </w:t>
            </w:r>
            <w:proofErr w:type="spellStart"/>
            <w:r w:rsidRPr="006365DA">
              <w:rPr>
                <w:color w:val="000000"/>
                <w:sz w:val="20"/>
                <w:szCs w:val="20"/>
              </w:rPr>
              <w:t>упаковці</w:t>
            </w:r>
            <w:proofErr w:type="spellEnd"/>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200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1549"/>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8</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35035-Електрокардіографічний електрод, одноразовий</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ЕКГ електроди одноразові для функціональних досліджень</w:t>
            </w:r>
          </w:p>
        </w:tc>
        <w:tc>
          <w:tcPr>
            <w:tcW w:w="4131" w:type="dxa"/>
            <w:vAlign w:val="center"/>
          </w:tcPr>
          <w:p w:rsidR="005A66D4" w:rsidRPr="006365DA" w:rsidRDefault="005A66D4" w:rsidP="005A66D4">
            <w:pP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Вимоги до товару:</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Діаметр</w:t>
            </w:r>
            <w:proofErr w:type="spellEnd"/>
            <w:r w:rsidRPr="006365DA">
              <w:rPr>
                <w:color w:val="000000"/>
                <w:sz w:val="20"/>
                <w:szCs w:val="20"/>
              </w:rPr>
              <w:t xml:space="preserve"> </w:t>
            </w:r>
            <w:proofErr w:type="spellStart"/>
            <w:r w:rsidRPr="006365DA">
              <w:rPr>
                <w:color w:val="000000"/>
                <w:sz w:val="20"/>
                <w:szCs w:val="20"/>
              </w:rPr>
              <w:t>електроду</w:t>
            </w:r>
            <w:proofErr w:type="spellEnd"/>
            <w:r w:rsidRPr="006365DA">
              <w:rPr>
                <w:color w:val="000000"/>
                <w:sz w:val="20"/>
                <w:szCs w:val="20"/>
              </w:rPr>
              <w:t xml:space="preserve"> – 50мм</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Мяка</w:t>
            </w:r>
            <w:proofErr w:type="spellEnd"/>
            <w:r w:rsidRPr="006365DA">
              <w:rPr>
                <w:color w:val="000000"/>
                <w:sz w:val="20"/>
                <w:szCs w:val="20"/>
              </w:rPr>
              <w:t xml:space="preserve"> тканина</w:t>
            </w:r>
          </w:p>
          <w:p w:rsidR="005A66D4" w:rsidRPr="006365DA" w:rsidRDefault="005A66D4" w:rsidP="005A66D4">
            <w:pPr>
              <w:pStyle w:val="docdata"/>
              <w:spacing w:before="0" w:beforeAutospacing="0" w:after="0" w:afterAutospacing="0"/>
              <w:rPr>
                <w:sz w:val="20"/>
                <w:szCs w:val="20"/>
              </w:rPr>
            </w:pPr>
            <w:r w:rsidRPr="006365DA">
              <w:rPr>
                <w:color w:val="000000"/>
                <w:sz w:val="20"/>
                <w:szCs w:val="20"/>
              </w:rPr>
              <w:t xml:space="preserve">Тип </w:t>
            </w:r>
            <w:proofErr w:type="spellStart"/>
            <w:r w:rsidRPr="006365DA">
              <w:rPr>
                <w:color w:val="000000"/>
                <w:sz w:val="20"/>
                <w:szCs w:val="20"/>
              </w:rPr>
              <w:t>конектору</w:t>
            </w:r>
            <w:proofErr w:type="spellEnd"/>
            <w:r w:rsidRPr="006365DA">
              <w:rPr>
                <w:color w:val="000000"/>
                <w:sz w:val="20"/>
                <w:szCs w:val="20"/>
              </w:rPr>
              <w:t xml:space="preserve"> – «кнопка» 3,5мм</w:t>
            </w:r>
          </w:p>
          <w:p w:rsidR="005A66D4" w:rsidRPr="006365DA" w:rsidRDefault="005A66D4" w:rsidP="005A66D4">
            <w:pPr>
              <w:pStyle w:val="docdata"/>
              <w:spacing w:before="0" w:beforeAutospacing="0" w:after="0" w:afterAutospacing="0"/>
              <w:rPr>
                <w:sz w:val="20"/>
                <w:szCs w:val="20"/>
              </w:rPr>
            </w:pPr>
            <w:r w:rsidRPr="006365DA">
              <w:rPr>
                <w:color w:val="000000"/>
                <w:sz w:val="20"/>
                <w:szCs w:val="20"/>
              </w:rPr>
              <w:t>Вязкий гель</w:t>
            </w:r>
          </w:p>
          <w:p w:rsidR="005A66D4" w:rsidRPr="006365DA" w:rsidRDefault="005A66D4" w:rsidP="0052114B">
            <w:pPr>
              <w:pStyle w:val="docdata"/>
              <w:spacing w:before="0" w:beforeAutospacing="0" w:after="0" w:afterAutospacing="0"/>
              <w:rPr>
                <w:rStyle w:val="afe"/>
                <w:i w:val="0"/>
                <w:color w:val="000000" w:themeColor="text1"/>
                <w:sz w:val="20"/>
                <w:szCs w:val="20"/>
              </w:rPr>
            </w:pPr>
            <w:r w:rsidRPr="006365DA">
              <w:rPr>
                <w:color w:val="000000"/>
                <w:sz w:val="20"/>
                <w:szCs w:val="20"/>
              </w:rPr>
              <w:t xml:space="preserve">30 </w:t>
            </w:r>
            <w:proofErr w:type="spellStart"/>
            <w:r w:rsidRPr="006365DA">
              <w:rPr>
                <w:color w:val="000000"/>
                <w:sz w:val="20"/>
                <w:szCs w:val="20"/>
              </w:rPr>
              <w:t>шт</w:t>
            </w:r>
            <w:proofErr w:type="spellEnd"/>
            <w:r w:rsidRPr="006365DA">
              <w:rPr>
                <w:color w:val="000000"/>
                <w:sz w:val="20"/>
                <w:szCs w:val="20"/>
              </w:rPr>
              <w:t xml:space="preserve"> в </w:t>
            </w:r>
            <w:proofErr w:type="spellStart"/>
            <w:r w:rsidRPr="006365DA">
              <w:rPr>
                <w:color w:val="000000"/>
                <w:sz w:val="20"/>
                <w:szCs w:val="20"/>
              </w:rPr>
              <w:t>упаковці</w:t>
            </w:r>
            <w:proofErr w:type="spellEnd"/>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300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2681"/>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9</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44545- Одноразовий </w:t>
            </w:r>
            <w:proofErr w:type="spellStart"/>
            <w:r w:rsidRPr="006365DA">
              <w:rPr>
                <w:rStyle w:val="afe"/>
                <w:rFonts w:ascii="Times New Roman" w:hAnsi="Times New Roman" w:cs="Times New Roman"/>
                <w:color w:val="000000" w:themeColor="text1"/>
                <w:sz w:val="20"/>
                <w:szCs w:val="20"/>
              </w:rPr>
              <w:t>загубник</w:t>
            </w:r>
            <w:proofErr w:type="spellEnd"/>
            <w:r w:rsidRPr="006365DA">
              <w:rPr>
                <w:rStyle w:val="afe"/>
                <w:rFonts w:ascii="Times New Roman" w:hAnsi="Times New Roman" w:cs="Times New Roman"/>
                <w:color w:val="000000" w:themeColor="text1"/>
                <w:sz w:val="20"/>
                <w:szCs w:val="20"/>
              </w:rPr>
              <w:t xml:space="preserve"> для дихального апарату</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Турбіни одноразової з паперовим мундштуком</w:t>
            </w:r>
          </w:p>
        </w:tc>
        <w:tc>
          <w:tcPr>
            <w:tcW w:w="4131" w:type="dxa"/>
            <w:vAlign w:val="center"/>
          </w:tcPr>
          <w:p w:rsidR="005A66D4" w:rsidRPr="006365DA" w:rsidRDefault="005A66D4" w:rsidP="005A66D4">
            <w:pPr>
              <w:pStyle w:val="docdata"/>
              <w:shd w:val="clear" w:color="auto" w:fill="FFFFFF"/>
              <w:spacing w:before="0" w:beforeAutospacing="0" w:after="0" w:afterAutospacing="0"/>
              <w:rPr>
                <w:sz w:val="20"/>
                <w:szCs w:val="20"/>
              </w:rPr>
            </w:pPr>
            <w:proofErr w:type="spellStart"/>
            <w:r w:rsidRPr="006365DA">
              <w:rPr>
                <w:color w:val="000000"/>
                <w:sz w:val="20"/>
                <w:szCs w:val="20"/>
              </w:rPr>
              <w:t>Найменування</w:t>
            </w:r>
            <w:proofErr w:type="spellEnd"/>
            <w:r w:rsidRPr="006365DA">
              <w:rPr>
                <w:color w:val="000000"/>
                <w:sz w:val="20"/>
                <w:szCs w:val="20"/>
              </w:rPr>
              <w:t xml:space="preserve"> товару</w:t>
            </w:r>
            <w:r w:rsidRPr="006365DA">
              <w:rPr>
                <w:color w:val="000000"/>
                <w:sz w:val="20"/>
                <w:szCs w:val="20"/>
                <w:lang w:val="uk-UA"/>
              </w:rPr>
              <w:t>-</w:t>
            </w:r>
            <w:r w:rsidRPr="006365DA">
              <w:rPr>
                <w:color w:val="000000"/>
                <w:sz w:val="20"/>
                <w:szCs w:val="20"/>
              </w:rPr>
              <w:t xml:space="preserve"> </w:t>
            </w:r>
            <w:proofErr w:type="spellStart"/>
            <w:r w:rsidRPr="006365DA">
              <w:rPr>
                <w:color w:val="000000"/>
                <w:sz w:val="20"/>
                <w:szCs w:val="20"/>
              </w:rPr>
              <w:t>FlowMIR</w:t>
            </w:r>
            <w:proofErr w:type="spellEnd"/>
            <w:r w:rsidRPr="006365DA">
              <w:rPr>
                <w:color w:val="000000"/>
                <w:sz w:val="20"/>
                <w:szCs w:val="20"/>
              </w:rPr>
              <w:t xml:space="preserve"> </w:t>
            </w:r>
            <w:proofErr w:type="spellStart"/>
            <w:r w:rsidRPr="006365DA">
              <w:rPr>
                <w:color w:val="000000"/>
                <w:sz w:val="20"/>
                <w:szCs w:val="20"/>
              </w:rPr>
              <w:t>турбіна</w:t>
            </w:r>
            <w:proofErr w:type="spellEnd"/>
            <w:r w:rsidRPr="006365DA">
              <w:rPr>
                <w:color w:val="000000"/>
                <w:sz w:val="20"/>
                <w:szCs w:val="20"/>
              </w:rPr>
              <w:t xml:space="preserve"> одноразова з </w:t>
            </w:r>
            <w:proofErr w:type="spellStart"/>
            <w:r w:rsidRPr="006365DA">
              <w:rPr>
                <w:color w:val="000000"/>
                <w:sz w:val="20"/>
                <w:szCs w:val="20"/>
              </w:rPr>
              <w:t>паперовим</w:t>
            </w:r>
            <w:proofErr w:type="spellEnd"/>
            <w:r w:rsidRPr="006365DA">
              <w:rPr>
                <w:color w:val="000000"/>
                <w:sz w:val="20"/>
                <w:szCs w:val="20"/>
              </w:rPr>
              <w:t xml:space="preserve"> мундштуком</w:t>
            </w:r>
          </w:p>
          <w:p w:rsidR="005A66D4" w:rsidRPr="006365DA" w:rsidRDefault="005A66D4" w:rsidP="005A66D4">
            <w:pPr>
              <w:pStyle w:val="docdata"/>
              <w:spacing w:before="0" w:beforeAutospacing="0" w:after="0" w:afterAutospacing="0"/>
              <w:rPr>
                <w:rStyle w:val="1454"/>
                <w:color w:val="000000"/>
                <w:sz w:val="20"/>
                <w:szCs w:val="20"/>
              </w:rPr>
            </w:pPr>
            <w:proofErr w:type="spellStart"/>
            <w:r w:rsidRPr="006365DA">
              <w:rPr>
                <w:color w:val="000000"/>
                <w:sz w:val="20"/>
                <w:szCs w:val="20"/>
              </w:rPr>
              <w:t>Точність</w:t>
            </w:r>
            <w:proofErr w:type="spellEnd"/>
            <w:r w:rsidRPr="006365DA">
              <w:rPr>
                <w:color w:val="000000"/>
                <w:sz w:val="20"/>
                <w:szCs w:val="20"/>
              </w:rPr>
              <w:t xml:space="preserve"> </w:t>
            </w:r>
            <w:proofErr w:type="spellStart"/>
            <w:r w:rsidRPr="006365DA">
              <w:rPr>
                <w:color w:val="000000"/>
                <w:sz w:val="20"/>
                <w:szCs w:val="20"/>
              </w:rPr>
              <w:t>об’єму</w:t>
            </w:r>
            <w:proofErr w:type="spellEnd"/>
            <w:r w:rsidRPr="006365DA">
              <w:rPr>
                <w:color w:val="000000"/>
                <w:sz w:val="20"/>
                <w:szCs w:val="20"/>
              </w:rPr>
              <w:t xml:space="preserve">: </w:t>
            </w:r>
            <w:r w:rsidRPr="006365DA">
              <w:rPr>
                <w:rStyle w:val="1454"/>
                <w:color w:val="000000"/>
                <w:sz w:val="20"/>
                <w:szCs w:val="20"/>
              </w:rPr>
              <w:t xml:space="preserve">+/- 3% </w:t>
            </w:r>
            <w:proofErr w:type="spellStart"/>
            <w:r w:rsidRPr="006365DA">
              <w:rPr>
                <w:rStyle w:val="1454"/>
                <w:color w:val="000000"/>
                <w:sz w:val="20"/>
                <w:szCs w:val="20"/>
              </w:rPr>
              <w:t>або</w:t>
            </w:r>
            <w:proofErr w:type="spellEnd"/>
            <w:r w:rsidRPr="006365DA">
              <w:rPr>
                <w:rStyle w:val="1454"/>
                <w:color w:val="000000"/>
                <w:sz w:val="20"/>
                <w:szCs w:val="20"/>
              </w:rPr>
              <w:t xml:space="preserve"> 50 мл</w:t>
            </w:r>
          </w:p>
          <w:p w:rsidR="005A66D4" w:rsidRPr="006365DA" w:rsidRDefault="005A66D4" w:rsidP="005A66D4">
            <w:pPr>
              <w:pStyle w:val="docdata"/>
              <w:spacing w:before="0" w:beforeAutospacing="0" w:after="0" w:afterAutospacing="0"/>
              <w:rPr>
                <w:sz w:val="20"/>
                <w:szCs w:val="20"/>
              </w:rPr>
            </w:pPr>
            <w:proofErr w:type="spellStart"/>
            <w:r w:rsidRPr="006365DA">
              <w:rPr>
                <w:rStyle w:val="1439"/>
                <w:color w:val="000000"/>
                <w:sz w:val="20"/>
                <w:szCs w:val="20"/>
              </w:rPr>
              <w:t>Точність</w:t>
            </w:r>
            <w:proofErr w:type="spellEnd"/>
            <w:r w:rsidRPr="006365DA">
              <w:rPr>
                <w:rStyle w:val="1439"/>
                <w:color w:val="000000"/>
                <w:sz w:val="20"/>
                <w:szCs w:val="20"/>
              </w:rPr>
              <w:t xml:space="preserve"> потоку:</w:t>
            </w:r>
            <w:r w:rsidRPr="006365DA">
              <w:rPr>
                <w:color w:val="000000"/>
                <w:sz w:val="20"/>
                <w:szCs w:val="20"/>
              </w:rPr>
              <w:t xml:space="preserve"> +/- 5% </w:t>
            </w:r>
            <w:proofErr w:type="spellStart"/>
            <w:r w:rsidRPr="006365DA">
              <w:rPr>
                <w:color w:val="000000"/>
                <w:sz w:val="20"/>
                <w:szCs w:val="20"/>
              </w:rPr>
              <w:t>або</w:t>
            </w:r>
            <w:proofErr w:type="spellEnd"/>
            <w:r w:rsidRPr="006365DA">
              <w:rPr>
                <w:color w:val="000000"/>
                <w:sz w:val="20"/>
                <w:szCs w:val="20"/>
              </w:rPr>
              <w:t xml:space="preserve"> 200 мл/с</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Внутрішній</w:t>
            </w:r>
            <w:proofErr w:type="spellEnd"/>
            <w:r w:rsidRPr="006365DA">
              <w:rPr>
                <w:color w:val="000000"/>
                <w:sz w:val="20"/>
                <w:szCs w:val="20"/>
              </w:rPr>
              <w:t xml:space="preserve"> </w:t>
            </w:r>
            <w:proofErr w:type="spellStart"/>
            <w:r w:rsidRPr="006365DA">
              <w:rPr>
                <w:color w:val="000000"/>
                <w:sz w:val="20"/>
                <w:szCs w:val="20"/>
              </w:rPr>
              <w:t>діаметр</w:t>
            </w:r>
            <w:proofErr w:type="spellEnd"/>
            <w:r w:rsidRPr="006365DA">
              <w:rPr>
                <w:color w:val="000000"/>
                <w:sz w:val="20"/>
                <w:szCs w:val="20"/>
              </w:rPr>
              <w:t xml:space="preserve"> </w:t>
            </w:r>
            <w:r w:rsidRPr="006365DA">
              <w:rPr>
                <w:color w:val="000000"/>
                <w:sz w:val="20"/>
                <w:szCs w:val="20"/>
                <w:lang w:val="uk-UA"/>
              </w:rPr>
              <w:t>-</w:t>
            </w:r>
            <w:r w:rsidRPr="006365DA">
              <w:rPr>
                <w:color w:val="000000"/>
                <w:sz w:val="20"/>
                <w:szCs w:val="20"/>
              </w:rPr>
              <w:t xml:space="preserve"> 30 мм</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Пакування</w:t>
            </w:r>
            <w:proofErr w:type="spellEnd"/>
            <w:r w:rsidRPr="006365DA">
              <w:rPr>
                <w:color w:val="000000"/>
                <w:sz w:val="20"/>
                <w:szCs w:val="20"/>
                <w:lang w:val="uk-UA"/>
              </w:rPr>
              <w:t>-</w:t>
            </w:r>
            <w:r w:rsidRPr="006365DA">
              <w:rPr>
                <w:color w:val="000000"/>
                <w:sz w:val="20"/>
                <w:szCs w:val="20"/>
              </w:rPr>
              <w:t xml:space="preserve"> </w:t>
            </w:r>
            <w:proofErr w:type="spellStart"/>
            <w:r w:rsidRPr="006365DA">
              <w:rPr>
                <w:color w:val="000000"/>
                <w:sz w:val="20"/>
                <w:szCs w:val="20"/>
              </w:rPr>
              <w:t>індивідуальне</w:t>
            </w:r>
            <w:proofErr w:type="spellEnd"/>
          </w:p>
          <w:p w:rsidR="005A66D4" w:rsidRPr="006365DA" w:rsidRDefault="005A66D4" w:rsidP="005A66D4">
            <w:pPr>
              <w:pStyle w:val="docdata"/>
              <w:spacing w:before="0" w:beforeAutospacing="0" w:after="0" w:afterAutospacing="0"/>
              <w:rPr>
                <w:sz w:val="20"/>
                <w:szCs w:val="20"/>
              </w:rPr>
            </w:pPr>
            <w:r w:rsidRPr="006365DA">
              <w:rPr>
                <w:color w:val="000000"/>
                <w:sz w:val="20"/>
                <w:szCs w:val="20"/>
              </w:rPr>
              <w:t>Коробка</w:t>
            </w:r>
            <w:r w:rsidRPr="006365DA">
              <w:rPr>
                <w:color w:val="000000"/>
                <w:sz w:val="20"/>
                <w:szCs w:val="20"/>
                <w:lang w:val="uk-UA"/>
              </w:rPr>
              <w:t>-</w:t>
            </w:r>
            <w:r w:rsidRPr="006365DA">
              <w:rPr>
                <w:color w:val="000000"/>
                <w:sz w:val="20"/>
                <w:szCs w:val="20"/>
              </w:rPr>
              <w:t xml:space="preserve"> 60 </w:t>
            </w:r>
            <w:proofErr w:type="spellStart"/>
            <w:r w:rsidRPr="006365DA">
              <w:rPr>
                <w:color w:val="000000"/>
                <w:sz w:val="20"/>
                <w:szCs w:val="20"/>
              </w:rPr>
              <w:t>шт</w:t>
            </w:r>
            <w:proofErr w:type="spellEnd"/>
          </w:p>
          <w:p w:rsidR="005A66D4" w:rsidRPr="006365DA" w:rsidRDefault="005A66D4" w:rsidP="0052114B">
            <w:pPr>
              <w:pStyle w:val="docdata"/>
              <w:spacing w:before="0" w:beforeAutospacing="0" w:after="0" w:afterAutospacing="0"/>
              <w:rPr>
                <w:rStyle w:val="afe"/>
                <w:i w:val="0"/>
                <w:color w:val="000000" w:themeColor="text1"/>
                <w:sz w:val="20"/>
                <w:szCs w:val="20"/>
              </w:rPr>
            </w:pPr>
            <w:proofErr w:type="spellStart"/>
            <w:r w:rsidRPr="006365DA">
              <w:rPr>
                <w:rStyle w:val="1504"/>
                <w:sz w:val="20"/>
                <w:szCs w:val="20"/>
              </w:rPr>
              <w:t>Назва</w:t>
            </w:r>
            <w:proofErr w:type="spellEnd"/>
            <w:r w:rsidRPr="006365DA">
              <w:rPr>
                <w:rStyle w:val="1504"/>
                <w:sz w:val="20"/>
                <w:szCs w:val="20"/>
              </w:rPr>
              <w:t xml:space="preserve"> </w:t>
            </w:r>
            <w:proofErr w:type="spellStart"/>
            <w:r w:rsidRPr="006365DA">
              <w:rPr>
                <w:rStyle w:val="1504"/>
                <w:sz w:val="20"/>
                <w:szCs w:val="20"/>
              </w:rPr>
              <w:t>приладу</w:t>
            </w:r>
            <w:proofErr w:type="spellEnd"/>
            <w:r w:rsidRPr="006365DA">
              <w:rPr>
                <w:rStyle w:val="1504"/>
                <w:sz w:val="20"/>
                <w:szCs w:val="20"/>
              </w:rPr>
              <w:t xml:space="preserve"> до </w:t>
            </w:r>
            <w:proofErr w:type="spellStart"/>
            <w:r w:rsidRPr="006365DA">
              <w:rPr>
                <w:rStyle w:val="1504"/>
                <w:sz w:val="20"/>
                <w:szCs w:val="20"/>
              </w:rPr>
              <w:t>якого</w:t>
            </w:r>
            <w:proofErr w:type="spellEnd"/>
            <w:r w:rsidRPr="006365DA">
              <w:rPr>
                <w:rStyle w:val="1504"/>
                <w:sz w:val="20"/>
                <w:szCs w:val="20"/>
              </w:rPr>
              <w:t xml:space="preserve"> </w:t>
            </w:r>
            <w:proofErr w:type="spellStart"/>
            <w:r w:rsidRPr="006365DA">
              <w:rPr>
                <w:rStyle w:val="1504"/>
                <w:sz w:val="20"/>
                <w:szCs w:val="20"/>
              </w:rPr>
              <w:t>використовується</w:t>
            </w:r>
            <w:proofErr w:type="spellEnd"/>
            <w:r w:rsidRPr="006365DA">
              <w:rPr>
                <w:rStyle w:val="1504"/>
                <w:sz w:val="20"/>
                <w:szCs w:val="20"/>
              </w:rPr>
              <w:t>:</w:t>
            </w:r>
            <w:r w:rsidRPr="006365DA">
              <w:rPr>
                <w:color w:val="000000"/>
                <w:sz w:val="20"/>
                <w:szCs w:val="20"/>
              </w:rPr>
              <w:t xml:space="preserve"> </w:t>
            </w:r>
            <w:proofErr w:type="spellStart"/>
            <w:r w:rsidRPr="006365DA">
              <w:rPr>
                <w:rStyle w:val="4180"/>
                <w:color w:val="000000"/>
                <w:sz w:val="20"/>
                <w:szCs w:val="20"/>
              </w:rPr>
              <w:t>Spirolab</w:t>
            </w:r>
            <w:proofErr w:type="spellEnd"/>
            <w:r w:rsidRPr="006365DA">
              <w:rPr>
                <w:color w:val="000000"/>
                <w:sz w:val="20"/>
                <w:szCs w:val="20"/>
              </w:rPr>
              <w:t xml:space="preserve">, </w:t>
            </w:r>
            <w:proofErr w:type="spellStart"/>
            <w:r w:rsidRPr="006365DA">
              <w:rPr>
                <w:color w:val="000000"/>
                <w:sz w:val="20"/>
                <w:szCs w:val="20"/>
              </w:rPr>
              <w:t>Spirodoc</w:t>
            </w:r>
            <w:proofErr w:type="spellEnd"/>
            <w:r w:rsidRPr="006365DA">
              <w:rPr>
                <w:color w:val="000000"/>
                <w:sz w:val="20"/>
                <w:szCs w:val="20"/>
              </w:rPr>
              <w:t xml:space="preserve">, </w:t>
            </w:r>
            <w:proofErr w:type="spellStart"/>
            <w:r w:rsidRPr="006365DA">
              <w:rPr>
                <w:color w:val="000000"/>
                <w:sz w:val="20"/>
                <w:szCs w:val="20"/>
              </w:rPr>
              <w:t>Spirolab</w:t>
            </w:r>
            <w:proofErr w:type="spellEnd"/>
            <w:r w:rsidRPr="006365DA">
              <w:rPr>
                <w:color w:val="000000"/>
                <w:sz w:val="20"/>
                <w:szCs w:val="20"/>
              </w:rPr>
              <w:t xml:space="preserve"> III, </w:t>
            </w:r>
            <w:proofErr w:type="spellStart"/>
            <w:r w:rsidRPr="006365DA">
              <w:rPr>
                <w:color w:val="000000"/>
                <w:sz w:val="20"/>
                <w:szCs w:val="20"/>
              </w:rPr>
              <w:t>Spirobank</w:t>
            </w:r>
            <w:proofErr w:type="spellEnd"/>
            <w:r w:rsidRPr="006365DA">
              <w:rPr>
                <w:color w:val="000000"/>
                <w:sz w:val="20"/>
                <w:szCs w:val="20"/>
              </w:rPr>
              <w:t xml:space="preserve"> II, </w:t>
            </w:r>
            <w:proofErr w:type="spellStart"/>
            <w:r w:rsidRPr="006365DA">
              <w:rPr>
                <w:color w:val="000000"/>
                <w:sz w:val="20"/>
                <w:szCs w:val="20"/>
              </w:rPr>
              <w:t>Spirobank</w:t>
            </w:r>
            <w:proofErr w:type="spellEnd"/>
            <w:r w:rsidRPr="006365DA">
              <w:rPr>
                <w:color w:val="000000"/>
                <w:sz w:val="20"/>
                <w:szCs w:val="20"/>
              </w:rPr>
              <w:t xml:space="preserve"> G, </w:t>
            </w:r>
            <w:proofErr w:type="spellStart"/>
            <w:r w:rsidRPr="006365DA">
              <w:rPr>
                <w:color w:val="000000"/>
                <w:sz w:val="20"/>
                <w:szCs w:val="20"/>
              </w:rPr>
              <w:t>Spirotel</w:t>
            </w:r>
            <w:proofErr w:type="spellEnd"/>
            <w:r w:rsidRPr="006365DA">
              <w:rPr>
                <w:color w:val="000000"/>
                <w:sz w:val="20"/>
                <w:szCs w:val="20"/>
              </w:rPr>
              <w:t xml:space="preserve">,  </w:t>
            </w:r>
            <w:proofErr w:type="spellStart"/>
            <w:r w:rsidRPr="006365DA">
              <w:rPr>
                <w:color w:val="000000"/>
                <w:sz w:val="20"/>
                <w:szCs w:val="20"/>
              </w:rPr>
              <w:t>MiniSpir</w:t>
            </w:r>
            <w:proofErr w:type="spellEnd"/>
            <w:r w:rsidRPr="006365DA">
              <w:rPr>
                <w:color w:val="000000"/>
                <w:sz w:val="20"/>
                <w:szCs w:val="20"/>
              </w:rPr>
              <w:t xml:space="preserve">,  </w:t>
            </w:r>
            <w:proofErr w:type="spellStart"/>
            <w:r w:rsidRPr="006365DA">
              <w:rPr>
                <w:color w:val="000000"/>
                <w:sz w:val="20"/>
                <w:szCs w:val="20"/>
              </w:rPr>
              <w:t>Spirobank</w:t>
            </w:r>
            <w:proofErr w:type="spellEnd"/>
            <w:r w:rsidRPr="006365DA">
              <w:rPr>
                <w:color w:val="000000"/>
                <w:sz w:val="20"/>
                <w:szCs w:val="20"/>
              </w:rPr>
              <w:t> </w:t>
            </w:r>
            <w:proofErr w:type="spellStart"/>
            <w:r w:rsidRPr="006365DA">
              <w:rPr>
                <w:color w:val="000000"/>
                <w:sz w:val="20"/>
                <w:szCs w:val="20"/>
              </w:rPr>
              <w:t>Smart</w:t>
            </w:r>
            <w:proofErr w:type="spellEnd"/>
            <w:r w:rsidRPr="006365DA">
              <w:rPr>
                <w:color w:val="000000"/>
                <w:sz w:val="20"/>
                <w:szCs w:val="20"/>
              </w:rPr>
              <w:t xml:space="preserve">, </w:t>
            </w:r>
            <w:proofErr w:type="spellStart"/>
            <w:r w:rsidRPr="006365DA">
              <w:rPr>
                <w:color w:val="000000"/>
                <w:sz w:val="20"/>
                <w:szCs w:val="20"/>
              </w:rPr>
              <w:t>Spirobank</w:t>
            </w:r>
            <w:proofErr w:type="spellEnd"/>
            <w:r w:rsidRPr="006365DA">
              <w:rPr>
                <w:color w:val="000000"/>
                <w:sz w:val="20"/>
                <w:szCs w:val="20"/>
              </w:rPr>
              <w:t> </w:t>
            </w:r>
            <w:proofErr w:type="spellStart"/>
            <w:r w:rsidRPr="006365DA">
              <w:rPr>
                <w:color w:val="000000"/>
                <w:sz w:val="20"/>
                <w:szCs w:val="20"/>
              </w:rPr>
              <w:t>Oxi</w:t>
            </w:r>
            <w:proofErr w:type="spellEnd"/>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120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2047"/>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10</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36038</w:t>
            </w:r>
            <w:r w:rsidRPr="006365DA">
              <w:rPr>
                <w:rStyle w:val="afe"/>
                <w:rFonts w:ascii="Times New Roman" w:hAnsi="Times New Roman" w:cs="Times New Roman"/>
                <w:color w:val="000000" w:themeColor="text1"/>
                <w:sz w:val="20"/>
                <w:szCs w:val="20"/>
                <w:lang w:val="en-US"/>
              </w:rPr>
              <w:t>-</w:t>
            </w:r>
            <w:r w:rsidRPr="006365DA">
              <w:rPr>
                <w:rStyle w:val="afe"/>
                <w:rFonts w:ascii="Times New Roman" w:hAnsi="Times New Roman" w:cs="Times New Roman"/>
                <w:color w:val="000000" w:themeColor="text1"/>
                <w:sz w:val="20"/>
                <w:szCs w:val="20"/>
              </w:rPr>
              <w:t xml:space="preserve"> Відведення для електрокардіографії</w:t>
            </w:r>
          </w:p>
          <w:p w:rsidR="005A66D4" w:rsidRPr="006365DA" w:rsidRDefault="005A66D4" w:rsidP="005A66D4">
            <w:pPr>
              <w:jc w:val="center"/>
              <w:rPr>
                <w:rStyle w:val="afe"/>
                <w:rFonts w:ascii="Times New Roman" w:hAnsi="Times New Roman" w:cs="Times New Roman"/>
                <w:i w:val="0"/>
                <w:color w:val="000000" w:themeColor="text1"/>
                <w:sz w:val="20"/>
                <w:szCs w:val="20"/>
              </w:rPr>
            </w:pPr>
            <w:proofErr w:type="spellStart"/>
            <w:r w:rsidRPr="006365DA">
              <w:rPr>
                <w:rStyle w:val="afe"/>
                <w:rFonts w:ascii="Times New Roman" w:hAnsi="Times New Roman" w:cs="Times New Roman"/>
                <w:color w:val="000000" w:themeColor="text1"/>
                <w:sz w:val="20"/>
                <w:szCs w:val="20"/>
              </w:rPr>
              <w:t>рентгенопрозоре</w:t>
            </w:r>
            <w:proofErr w:type="spellEnd"/>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 xml:space="preserve">Кабель пацієнта до електрокардіографа </w:t>
            </w:r>
            <w:proofErr w:type="spellStart"/>
            <w:r w:rsidRPr="006365DA">
              <w:rPr>
                <w:rStyle w:val="afe"/>
                <w:rFonts w:ascii="Times New Roman" w:hAnsi="Times New Roman" w:cs="Times New Roman"/>
                <w:b/>
                <w:color w:val="000000" w:themeColor="text1"/>
                <w:sz w:val="20"/>
                <w:szCs w:val="20"/>
              </w:rPr>
              <w:t>Utas</w:t>
            </w:r>
            <w:proofErr w:type="spellEnd"/>
            <w:r w:rsidRPr="006365DA">
              <w:rPr>
                <w:rStyle w:val="afe"/>
                <w:rFonts w:ascii="Times New Roman" w:hAnsi="Times New Roman" w:cs="Times New Roman"/>
                <w:b/>
                <w:color w:val="000000" w:themeColor="text1"/>
                <w:sz w:val="20"/>
                <w:szCs w:val="20"/>
              </w:rPr>
              <w:t xml:space="preserve"> на 10 </w:t>
            </w:r>
            <w:proofErr w:type="spellStart"/>
            <w:r w:rsidRPr="006365DA">
              <w:rPr>
                <w:rStyle w:val="afe"/>
                <w:rFonts w:ascii="Times New Roman" w:hAnsi="Times New Roman" w:cs="Times New Roman"/>
                <w:b/>
                <w:color w:val="000000" w:themeColor="text1"/>
                <w:sz w:val="20"/>
                <w:szCs w:val="20"/>
              </w:rPr>
              <w:t>відведень</w:t>
            </w:r>
            <w:proofErr w:type="spellEnd"/>
          </w:p>
        </w:tc>
        <w:tc>
          <w:tcPr>
            <w:tcW w:w="4131" w:type="dxa"/>
            <w:vAlign w:val="center"/>
          </w:tcPr>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Технічні</w:t>
            </w:r>
            <w:proofErr w:type="spellEnd"/>
            <w:r w:rsidRPr="006365DA">
              <w:rPr>
                <w:color w:val="000000"/>
                <w:sz w:val="20"/>
                <w:szCs w:val="20"/>
              </w:rPr>
              <w:t xml:space="preserve"> </w:t>
            </w:r>
            <w:proofErr w:type="spellStart"/>
            <w:r w:rsidRPr="006365DA">
              <w:rPr>
                <w:color w:val="000000"/>
                <w:sz w:val="20"/>
                <w:szCs w:val="20"/>
              </w:rPr>
              <w:t>вимоги</w:t>
            </w:r>
            <w:proofErr w:type="spellEnd"/>
            <w:r w:rsidRPr="006365DA">
              <w:rPr>
                <w:color w:val="000000"/>
                <w:sz w:val="20"/>
                <w:szCs w:val="20"/>
              </w:rPr>
              <w:t xml:space="preserve"> </w:t>
            </w:r>
            <w:proofErr w:type="gramStart"/>
            <w:r w:rsidRPr="006365DA">
              <w:rPr>
                <w:color w:val="000000"/>
                <w:sz w:val="20"/>
                <w:szCs w:val="20"/>
              </w:rPr>
              <w:t>до кабелю</w:t>
            </w:r>
            <w:proofErr w:type="gramEnd"/>
            <w:r w:rsidRPr="006365DA">
              <w:rPr>
                <w:color w:val="000000"/>
                <w:sz w:val="20"/>
                <w:szCs w:val="20"/>
              </w:rPr>
              <w:t xml:space="preserve"> </w:t>
            </w:r>
            <w:proofErr w:type="spellStart"/>
            <w:r w:rsidRPr="006365DA">
              <w:rPr>
                <w:color w:val="000000"/>
                <w:sz w:val="20"/>
                <w:szCs w:val="20"/>
              </w:rPr>
              <w:t>пацієнта</w:t>
            </w:r>
            <w:proofErr w:type="spellEnd"/>
          </w:p>
          <w:p w:rsidR="005A66D4" w:rsidRPr="006365DA" w:rsidRDefault="005A66D4" w:rsidP="005A66D4">
            <w:pPr>
              <w:pStyle w:val="docdata"/>
              <w:spacing w:before="0" w:beforeAutospacing="0" w:after="0" w:afterAutospacing="0"/>
              <w:rPr>
                <w:color w:val="000000"/>
                <w:sz w:val="20"/>
                <w:szCs w:val="20"/>
              </w:rPr>
            </w:pPr>
            <w:proofErr w:type="spellStart"/>
            <w:r w:rsidRPr="006365DA">
              <w:rPr>
                <w:color w:val="000000"/>
                <w:sz w:val="20"/>
                <w:szCs w:val="20"/>
              </w:rPr>
              <w:t>Кількість</w:t>
            </w:r>
            <w:proofErr w:type="spellEnd"/>
            <w:r w:rsidRPr="006365DA">
              <w:rPr>
                <w:color w:val="000000"/>
                <w:sz w:val="20"/>
                <w:szCs w:val="20"/>
              </w:rPr>
              <w:t xml:space="preserve"> </w:t>
            </w:r>
            <w:proofErr w:type="spellStart"/>
            <w:proofErr w:type="gramStart"/>
            <w:r w:rsidRPr="006365DA">
              <w:rPr>
                <w:color w:val="000000"/>
                <w:sz w:val="20"/>
                <w:szCs w:val="20"/>
              </w:rPr>
              <w:t>відведень</w:t>
            </w:r>
            <w:proofErr w:type="spellEnd"/>
            <w:r w:rsidRPr="006365DA">
              <w:rPr>
                <w:color w:val="000000"/>
                <w:sz w:val="20"/>
                <w:szCs w:val="20"/>
              </w:rPr>
              <w:t>  –</w:t>
            </w:r>
            <w:proofErr w:type="gramEnd"/>
            <w:r w:rsidRPr="006365DA">
              <w:rPr>
                <w:color w:val="000000"/>
                <w:sz w:val="20"/>
                <w:szCs w:val="20"/>
              </w:rPr>
              <w:t xml:space="preserve"> 10</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Конектор</w:t>
            </w:r>
            <w:proofErr w:type="spellEnd"/>
            <w:r w:rsidRPr="006365DA">
              <w:rPr>
                <w:color w:val="000000"/>
                <w:sz w:val="20"/>
                <w:szCs w:val="20"/>
              </w:rPr>
              <w:t xml:space="preserve"> до </w:t>
            </w:r>
            <w:proofErr w:type="spellStart"/>
            <w:r w:rsidRPr="006365DA">
              <w:rPr>
                <w:color w:val="000000"/>
                <w:sz w:val="20"/>
                <w:szCs w:val="20"/>
              </w:rPr>
              <w:t>кардіографу</w:t>
            </w:r>
            <w:proofErr w:type="spellEnd"/>
            <w:r w:rsidRPr="006365DA">
              <w:rPr>
                <w:color w:val="000000"/>
                <w:sz w:val="20"/>
                <w:szCs w:val="20"/>
              </w:rPr>
              <w:t xml:space="preserve"> - 15 </w:t>
            </w:r>
            <w:proofErr w:type="spellStart"/>
            <w:r w:rsidRPr="006365DA">
              <w:rPr>
                <w:color w:val="000000"/>
                <w:sz w:val="20"/>
                <w:szCs w:val="20"/>
              </w:rPr>
              <w:t>піновий</w:t>
            </w:r>
            <w:proofErr w:type="spellEnd"/>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Захист</w:t>
            </w:r>
            <w:proofErr w:type="spellEnd"/>
            <w:r w:rsidRPr="006365DA">
              <w:rPr>
                <w:color w:val="000000"/>
                <w:sz w:val="20"/>
                <w:szCs w:val="20"/>
              </w:rPr>
              <w:t xml:space="preserve"> </w:t>
            </w:r>
            <w:proofErr w:type="spellStart"/>
            <w:r w:rsidRPr="006365DA">
              <w:rPr>
                <w:color w:val="000000"/>
                <w:sz w:val="20"/>
                <w:szCs w:val="20"/>
              </w:rPr>
              <w:t>від</w:t>
            </w:r>
            <w:proofErr w:type="spellEnd"/>
            <w:r w:rsidRPr="006365DA">
              <w:rPr>
                <w:color w:val="000000"/>
                <w:sz w:val="20"/>
                <w:szCs w:val="20"/>
              </w:rPr>
              <w:t xml:space="preserve"> </w:t>
            </w:r>
            <w:proofErr w:type="spellStart"/>
            <w:r w:rsidRPr="006365DA">
              <w:rPr>
                <w:color w:val="000000"/>
                <w:sz w:val="20"/>
                <w:szCs w:val="20"/>
              </w:rPr>
              <w:t>дефібриляції</w:t>
            </w:r>
            <w:proofErr w:type="spellEnd"/>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Довжина</w:t>
            </w:r>
            <w:proofErr w:type="spellEnd"/>
            <w:r w:rsidRPr="006365DA">
              <w:rPr>
                <w:color w:val="000000"/>
                <w:sz w:val="20"/>
                <w:szCs w:val="20"/>
              </w:rPr>
              <w:t xml:space="preserve"> </w:t>
            </w:r>
            <w:proofErr w:type="spellStart"/>
            <w:r w:rsidRPr="006365DA">
              <w:rPr>
                <w:color w:val="000000"/>
                <w:sz w:val="20"/>
                <w:szCs w:val="20"/>
              </w:rPr>
              <w:t>грудних</w:t>
            </w:r>
            <w:proofErr w:type="spellEnd"/>
            <w:r w:rsidRPr="006365DA">
              <w:rPr>
                <w:color w:val="000000"/>
                <w:sz w:val="20"/>
                <w:szCs w:val="20"/>
              </w:rPr>
              <w:t xml:space="preserve"> </w:t>
            </w:r>
            <w:proofErr w:type="spellStart"/>
            <w:r w:rsidRPr="006365DA">
              <w:rPr>
                <w:color w:val="000000"/>
                <w:sz w:val="20"/>
                <w:szCs w:val="20"/>
              </w:rPr>
              <w:t>відведень</w:t>
            </w:r>
            <w:proofErr w:type="spellEnd"/>
            <w:r w:rsidRPr="006365DA">
              <w:rPr>
                <w:color w:val="000000"/>
                <w:sz w:val="20"/>
                <w:szCs w:val="20"/>
              </w:rPr>
              <w:t>, 770мм</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Довжина</w:t>
            </w:r>
            <w:proofErr w:type="spellEnd"/>
            <w:r w:rsidRPr="006365DA">
              <w:rPr>
                <w:color w:val="000000"/>
                <w:sz w:val="20"/>
                <w:szCs w:val="20"/>
              </w:rPr>
              <w:t xml:space="preserve"> </w:t>
            </w:r>
            <w:proofErr w:type="spellStart"/>
            <w:r w:rsidRPr="006365DA">
              <w:rPr>
                <w:color w:val="000000"/>
                <w:sz w:val="20"/>
                <w:szCs w:val="20"/>
              </w:rPr>
              <w:t>відведень</w:t>
            </w:r>
            <w:proofErr w:type="spellEnd"/>
            <w:r w:rsidRPr="006365DA">
              <w:rPr>
                <w:color w:val="000000"/>
                <w:sz w:val="20"/>
                <w:szCs w:val="20"/>
              </w:rPr>
              <w:t xml:space="preserve"> для </w:t>
            </w:r>
            <w:proofErr w:type="spellStart"/>
            <w:r w:rsidRPr="006365DA">
              <w:rPr>
                <w:color w:val="000000"/>
                <w:sz w:val="20"/>
                <w:szCs w:val="20"/>
              </w:rPr>
              <w:t>кінцівок</w:t>
            </w:r>
            <w:proofErr w:type="spellEnd"/>
            <w:r w:rsidRPr="006365DA">
              <w:rPr>
                <w:color w:val="000000"/>
                <w:sz w:val="20"/>
                <w:szCs w:val="20"/>
              </w:rPr>
              <w:t>, 1250мм</w:t>
            </w:r>
          </w:p>
          <w:p w:rsidR="005A66D4" w:rsidRPr="006365DA" w:rsidRDefault="005A66D4" w:rsidP="005A66D4">
            <w:pPr>
              <w:pStyle w:val="docdata"/>
              <w:spacing w:before="0" w:beforeAutospacing="0" w:after="0" w:afterAutospacing="0"/>
              <w:rPr>
                <w:sz w:val="20"/>
                <w:szCs w:val="20"/>
              </w:rPr>
            </w:pPr>
            <w:proofErr w:type="spellStart"/>
            <w:r w:rsidRPr="006365DA">
              <w:rPr>
                <w:color w:val="000000"/>
                <w:sz w:val="20"/>
                <w:szCs w:val="20"/>
              </w:rPr>
              <w:t>Довжина</w:t>
            </w:r>
            <w:proofErr w:type="spellEnd"/>
            <w:r w:rsidRPr="006365DA">
              <w:rPr>
                <w:color w:val="000000"/>
                <w:sz w:val="20"/>
                <w:szCs w:val="20"/>
              </w:rPr>
              <w:t xml:space="preserve"> основного кабелю, 2100мм</w:t>
            </w:r>
          </w:p>
          <w:p w:rsidR="005A66D4" w:rsidRPr="006365DA" w:rsidRDefault="005A66D4" w:rsidP="005A66D4">
            <w:pPr>
              <w:pStyle w:val="docdata"/>
              <w:spacing w:before="0" w:beforeAutospacing="0" w:after="0" w:afterAutospacing="0"/>
              <w:rPr>
                <w:rStyle w:val="1497"/>
                <w:color w:val="000000"/>
                <w:sz w:val="20"/>
                <w:szCs w:val="20"/>
              </w:rPr>
            </w:pPr>
            <w:proofErr w:type="spellStart"/>
            <w:r w:rsidRPr="006365DA">
              <w:rPr>
                <w:rStyle w:val="1497"/>
                <w:color w:val="000000"/>
                <w:sz w:val="20"/>
                <w:szCs w:val="20"/>
              </w:rPr>
              <w:t>Відведення</w:t>
            </w:r>
            <w:proofErr w:type="spellEnd"/>
            <w:r w:rsidRPr="006365DA">
              <w:rPr>
                <w:rStyle w:val="1497"/>
                <w:color w:val="000000"/>
                <w:sz w:val="20"/>
                <w:szCs w:val="20"/>
              </w:rPr>
              <w:t xml:space="preserve"> – штекер типу «банан»</w:t>
            </w:r>
          </w:p>
          <w:p w:rsidR="005A66D4" w:rsidRPr="006365DA" w:rsidRDefault="005A66D4" w:rsidP="0052114B">
            <w:pPr>
              <w:pStyle w:val="docdata"/>
              <w:spacing w:before="0" w:beforeAutospacing="0" w:after="0" w:afterAutospacing="0"/>
              <w:rPr>
                <w:rStyle w:val="afe"/>
                <w:i w:val="0"/>
                <w:color w:val="000000" w:themeColor="text1"/>
                <w:sz w:val="20"/>
                <w:szCs w:val="20"/>
              </w:rPr>
            </w:pPr>
            <w:r w:rsidRPr="006365DA">
              <w:rPr>
                <w:rStyle w:val="1497"/>
                <w:color w:val="000000"/>
                <w:sz w:val="20"/>
                <w:szCs w:val="20"/>
                <w:lang w:val="uk-UA"/>
              </w:rPr>
              <w:t xml:space="preserve">Сумісність з приладом компанії </w:t>
            </w:r>
            <w:r w:rsidRPr="006365DA">
              <w:rPr>
                <w:rStyle w:val="1497"/>
                <w:color w:val="000000"/>
                <w:sz w:val="20"/>
                <w:szCs w:val="20"/>
                <w:lang w:val="en-US"/>
              </w:rPr>
              <w:t>BTL</w:t>
            </w:r>
            <w:r w:rsidRPr="006365DA">
              <w:rPr>
                <w:rStyle w:val="1497"/>
                <w:color w:val="000000"/>
                <w:sz w:val="20"/>
                <w:szCs w:val="20"/>
              </w:rPr>
              <w:t>.</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7F4AEE">
        <w:trPr>
          <w:trHeight w:val="1832"/>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11</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16800- Таблиця для перевірки гостроти зору</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 xml:space="preserve">Таблиця </w:t>
            </w:r>
            <w:proofErr w:type="spellStart"/>
            <w:r w:rsidRPr="006365DA">
              <w:rPr>
                <w:rStyle w:val="afe"/>
                <w:rFonts w:ascii="Times New Roman" w:hAnsi="Times New Roman" w:cs="Times New Roman"/>
                <w:b/>
                <w:color w:val="000000" w:themeColor="text1"/>
                <w:sz w:val="20"/>
                <w:szCs w:val="20"/>
              </w:rPr>
              <w:t>Сівцева</w:t>
            </w:r>
            <w:proofErr w:type="spellEnd"/>
            <w:r w:rsidRPr="006365DA">
              <w:rPr>
                <w:rStyle w:val="afe"/>
                <w:rFonts w:ascii="Times New Roman" w:hAnsi="Times New Roman" w:cs="Times New Roman"/>
                <w:b/>
                <w:color w:val="000000" w:themeColor="text1"/>
                <w:sz w:val="20"/>
                <w:szCs w:val="20"/>
              </w:rPr>
              <w:t xml:space="preserve"> для перевірки гостроти зору</w:t>
            </w:r>
          </w:p>
        </w:tc>
        <w:tc>
          <w:tcPr>
            <w:tcW w:w="4131" w:type="dxa"/>
            <w:vAlign w:val="center"/>
          </w:tcPr>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1.ЗАГАЛЬНІ ВІДОМОСТІ</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Таблиця </w:t>
            </w:r>
            <w:proofErr w:type="spellStart"/>
            <w:r w:rsidRPr="006365DA">
              <w:rPr>
                <w:rStyle w:val="afe"/>
                <w:rFonts w:ascii="Times New Roman" w:hAnsi="Times New Roman" w:cs="Times New Roman"/>
                <w:color w:val="000000" w:themeColor="text1"/>
                <w:sz w:val="20"/>
                <w:szCs w:val="20"/>
              </w:rPr>
              <w:t>Сівцева</w:t>
            </w:r>
            <w:proofErr w:type="spellEnd"/>
            <w:r w:rsidRPr="006365DA">
              <w:rPr>
                <w:rStyle w:val="afe"/>
                <w:rFonts w:ascii="Times New Roman" w:hAnsi="Times New Roman" w:cs="Times New Roman"/>
                <w:color w:val="000000" w:themeColor="text1"/>
                <w:sz w:val="20"/>
                <w:szCs w:val="20"/>
              </w:rPr>
              <w:t xml:space="preserve"> для перевірки гостроти зору (далі – таблиця) являє собою стандартний набір друкованих знаків для визначення гостроти зору людини. Таблиці використовуються в лікарнях, </w:t>
            </w:r>
            <w:proofErr w:type="spellStart"/>
            <w:r w:rsidRPr="006365DA">
              <w:rPr>
                <w:rStyle w:val="afe"/>
                <w:rFonts w:ascii="Times New Roman" w:hAnsi="Times New Roman" w:cs="Times New Roman"/>
                <w:color w:val="000000" w:themeColor="text1"/>
                <w:sz w:val="20"/>
                <w:szCs w:val="20"/>
              </w:rPr>
              <w:t>поліклініках</w:t>
            </w:r>
            <w:proofErr w:type="spellEnd"/>
            <w:r w:rsidRPr="006365DA">
              <w:rPr>
                <w:rStyle w:val="afe"/>
                <w:rFonts w:ascii="Times New Roman" w:hAnsi="Times New Roman" w:cs="Times New Roman"/>
                <w:color w:val="000000" w:themeColor="text1"/>
                <w:sz w:val="20"/>
                <w:szCs w:val="20"/>
              </w:rPr>
              <w:t xml:space="preserve"> та інших медичних закладах.</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2. ТЕХНІЧНІ ХАРАКТЕРИСТИКИ</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Габаритні розміри, мм - 300х480</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3.КОМПЛЕКТ ПОСТАЧАННЯ</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Таблиця – 1шт.</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Інструкція із застосування – 1шт.</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4.КОНСТРУКЦІЯ</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Таблиці надруковані друкарським способом на </w:t>
            </w:r>
            <w:proofErr w:type="spellStart"/>
            <w:r w:rsidRPr="006365DA">
              <w:rPr>
                <w:rStyle w:val="afe"/>
                <w:rFonts w:ascii="Times New Roman" w:hAnsi="Times New Roman" w:cs="Times New Roman"/>
                <w:color w:val="000000" w:themeColor="text1"/>
                <w:sz w:val="20"/>
                <w:szCs w:val="20"/>
              </w:rPr>
              <w:t>бліконеобразуючому</w:t>
            </w:r>
            <w:proofErr w:type="spellEnd"/>
            <w:r w:rsidRPr="006365DA">
              <w:rPr>
                <w:rStyle w:val="afe"/>
                <w:rFonts w:ascii="Times New Roman" w:hAnsi="Times New Roman" w:cs="Times New Roman"/>
                <w:color w:val="000000" w:themeColor="text1"/>
                <w:sz w:val="20"/>
                <w:szCs w:val="20"/>
              </w:rPr>
              <w:t xml:space="preserve"> папері.</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5. ГАРАНТІЇ ВИРОБНИКА</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Гарантійний термін експлуатації 12 місяців з дня продажу, але не більше 18 місяців з дня виготовлення.</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6. СВІДОЦТВО ПРО ПРИЙМАННЯ ПРОДУКЦІЇ</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Таблиця </w:t>
            </w:r>
            <w:proofErr w:type="spellStart"/>
            <w:r w:rsidRPr="006365DA">
              <w:rPr>
                <w:rStyle w:val="afe"/>
                <w:rFonts w:ascii="Times New Roman" w:hAnsi="Times New Roman" w:cs="Times New Roman"/>
                <w:color w:val="000000" w:themeColor="text1"/>
                <w:sz w:val="20"/>
                <w:szCs w:val="20"/>
              </w:rPr>
              <w:t>Сівцева</w:t>
            </w:r>
            <w:proofErr w:type="spellEnd"/>
            <w:r w:rsidRPr="006365DA">
              <w:rPr>
                <w:rStyle w:val="afe"/>
                <w:rFonts w:ascii="Times New Roman" w:hAnsi="Times New Roman" w:cs="Times New Roman"/>
                <w:color w:val="000000" w:themeColor="text1"/>
                <w:sz w:val="20"/>
                <w:szCs w:val="20"/>
              </w:rPr>
              <w:t xml:space="preserve"> для перевірки гостроти зору відповідає технічним умовам ТУ У 33.1-30108964-006:2007 і визнана придатною до експлуатації.</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12</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16800- Таблиця для перевірки гостроти зору</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 xml:space="preserve">Таблиця </w:t>
            </w:r>
            <w:proofErr w:type="spellStart"/>
            <w:r w:rsidRPr="006365DA">
              <w:rPr>
                <w:rStyle w:val="afe"/>
                <w:rFonts w:ascii="Times New Roman" w:hAnsi="Times New Roman" w:cs="Times New Roman"/>
                <w:b/>
                <w:color w:val="000000" w:themeColor="text1"/>
                <w:sz w:val="20"/>
                <w:szCs w:val="20"/>
              </w:rPr>
              <w:t>Сівцева</w:t>
            </w:r>
            <w:proofErr w:type="spellEnd"/>
            <w:r w:rsidRPr="006365DA">
              <w:rPr>
                <w:rStyle w:val="afe"/>
                <w:rFonts w:ascii="Times New Roman" w:hAnsi="Times New Roman" w:cs="Times New Roman"/>
                <w:b/>
                <w:color w:val="000000" w:themeColor="text1"/>
                <w:sz w:val="20"/>
                <w:szCs w:val="20"/>
              </w:rPr>
              <w:t xml:space="preserve"> (дитяча) для перевірки гостроти зору</w:t>
            </w:r>
          </w:p>
        </w:tc>
        <w:tc>
          <w:tcPr>
            <w:tcW w:w="4131" w:type="dxa"/>
            <w:vAlign w:val="center"/>
          </w:tcPr>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1.ЗАГАЛЬНІ ВІДОМОСТІ</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Таблиця </w:t>
            </w:r>
            <w:proofErr w:type="spellStart"/>
            <w:r w:rsidRPr="006365DA">
              <w:rPr>
                <w:rStyle w:val="afe"/>
                <w:rFonts w:ascii="Times New Roman" w:hAnsi="Times New Roman" w:cs="Times New Roman"/>
                <w:color w:val="000000" w:themeColor="text1"/>
                <w:sz w:val="20"/>
                <w:szCs w:val="20"/>
              </w:rPr>
              <w:t>Сівцева</w:t>
            </w:r>
            <w:proofErr w:type="spellEnd"/>
            <w:r w:rsidRPr="006365DA">
              <w:rPr>
                <w:rStyle w:val="afe"/>
                <w:rFonts w:ascii="Times New Roman" w:hAnsi="Times New Roman" w:cs="Times New Roman"/>
                <w:color w:val="000000" w:themeColor="text1"/>
                <w:sz w:val="20"/>
                <w:szCs w:val="20"/>
              </w:rPr>
              <w:t xml:space="preserve"> (дитяча) для перевірки гостроти зору (далі – таблиця) являє собою стандартний набір друкованих знаків для визначення гостроти зору дитини. Таблиці використовуються в лікарнях, </w:t>
            </w:r>
            <w:proofErr w:type="spellStart"/>
            <w:r w:rsidRPr="006365DA">
              <w:rPr>
                <w:rStyle w:val="afe"/>
                <w:rFonts w:ascii="Times New Roman" w:hAnsi="Times New Roman" w:cs="Times New Roman"/>
                <w:color w:val="000000" w:themeColor="text1"/>
                <w:sz w:val="20"/>
                <w:szCs w:val="20"/>
              </w:rPr>
              <w:t>поліклініках</w:t>
            </w:r>
            <w:proofErr w:type="spellEnd"/>
            <w:r w:rsidRPr="006365DA">
              <w:rPr>
                <w:rStyle w:val="afe"/>
                <w:rFonts w:ascii="Times New Roman" w:hAnsi="Times New Roman" w:cs="Times New Roman"/>
                <w:color w:val="000000" w:themeColor="text1"/>
                <w:sz w:val="20"/>
                <w:szCs w:val="20"/>
              </w:rPr>
              <w:t xml:space="preserve"> та інших медичних закладах.</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2. ТЕХНІЧНІ ХАРАКТЕРИСТИКИ</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Габаритні розміри, мм - 300х480</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3.КОМПЛЕКТ ПОСТАЧАННЯ</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Таблиця – 1шт.</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Інструкція із застосування – 1шт.</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4.КОНСТРУКЦІЯ</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Таблиці надруковані друкарським способом на </w:t>
            </w:r>
            <w:proofErr w:type="spellStart"/>
            <w:r w:rsidRPr="006365DA">
              <w:rPr>
                <w:rStyle w:val="afe"/>
                <w:rFonts w:ascii="Times New Roman" w:hAnsi="Times New Roman" w:cs="Times New Roman"/>
                <w:color w:val="000000" w:themeColor="text1"/>
                <w:sz w:val="20"/>
                <w:szCs w:val="20"/>
              </w:rPr>
              <w:t>бліконеобразуючому</w:t>
            </w:r>
            <w:proofErr w:type="spellEnd"/>
            <w:r w:rsidRPr="006365DA">
              <w:rPr>
                <w:rStyle w:val="afe"/>
                <w:rFonts w:ascii="Times New Roman" w:hAnsi="Times New Roman" w:cs="Times New Roman"/>
                <w:color w:val="000000" w:themeColor="text1"/>
                <w:sz w:val="20"/>
                <w:szCs w:val="20"/>
              </w:rPr>
              <w:t xml:space="preserve"> папері.</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5. ГАРАНТІЇ ВИРОБНИКА</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Гарантійний термін експлуатації 12 місяців з дня продажу, але не більше 18 місяців з дня виготовлення.</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6. СВІДОЦТВО ПРО ПРИЙМАННЯ ПРОДУКЦІЇ</w:t>
            </w:r>
          </w:p>
          <w:p w:rsidR="005A66D4" w:rsidRPr="006365DA" w:rsidRDefault="005A66D4" w:rsidP="0052114B">
            <w:pPr>
              <w:spacing w:after="0" w:line="240" w:lineRule="auto"/>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 xml:space="preserve">Таблиця </w:t>
            </w:r>
            <w:proofErr w:type="spellStart"/>
            <w:r w:rsidRPr="006365DA">
              <w:rPr>
                <w:rStyle w:val="afe"/>
                <w:rFonts w:ascii="Times New Roman" w:hAnsi="Times New Roman" w:cs="Times New Roman"/>
                <w:color w:val="000000" w:themeColor="text1"/>
                <w:sz w:val="20"/>
                <w:szCs w:val="20"/>
              </w:rPr>
              <w:t>Сівцева</w:t>
            </w:r>
            <w:proofErr w:type="spellEnd"/>
            <w:r w:rsidRPr="006365DA">
              <w:rPr>
                <w:rStyle w:val="afe"/>
                <w:rFonts w:ascii="Times New Roman" w:hAnsi="Times New Roman" w:cs="Times New Roman"/>
                <w:color w:val="000000" w:themeColor="text1"/>
                <w:sz w:val="20"/>
                <w:szCs w:val="20"/>
              </w:rPr>
              <w:t xml:space="preserve"> (дитяча) для перевірки гостроти зору відповідає технічним умовам ТУ У 33.1-30108964-006:2007 і визнана придатною до експлуатації.</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13</w:t>
            </w:r>
          </w:p>
        </w:tc>
        <w:tc>
          <w:tcPr>
            <w:tcW w:w="141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16800- Таблиця для перевірки гостроти зору</w:t>
            </w:r>
          </w:p>
        </w:tc>
        <w:tc>
          <w:tcPr>
            <w:tcW w:w="1821" w:type="dxa"/>
          </w:tcPr>
          <w:p w:rsidR="005A66D4" w:rsidRPr="006365DA" w:rsidRDefault="005A66D4" w:rsidP="005A66D4">
            <w:pPr>
              <w:jc w:val="center"/>
              <w:rPr>
                <w:rStyle w:val="afe"/>
                <w:rFonts w:ascii="Times New Roman" w:hAnsi="Times New Roman" w:cs="Times New Roman"/>
                <w:b/>
                <w:i w:val="0"/>
                <w:color w:val="000000" w:themeColor="text1"/>
                <w:sz w:val="20"/>
                <w:szCs w:val="20"/>
              </w:rPr>
            </w:pPr>
            <w:r w:rsidRPr="006365DA">
              <w:rPr>
                <w:rStyle w:val="afe"/>
                <w:rFonts w:ascii="Times New Roman" w:hAnsi="Times New Roman" w:cs="Times New Roman"/>
                <w:b/>
                <w:color w:val="000000" w:themeColor="text1"/>
                <w:sz w:val="20"/>
                <w:szCs w:val="20"/>
              </w:rPr>
              <w:t xml:space="preserve">Набір таблиць для перевірки зору  призначений для перевірки гостроти зору в </w:t>
            </w:r>
            <w:proofErr w:type="spellStart"/>
            <w:r w:rsidRPr="006365DA">
              <w:rPr>
                <w:rStyle w:val="afe"/>
                <w:rFonts w:ascii="Times New Roman" w:hAnsi="Times New Roman" w:cs="Times New Roman"/>
                <w:b/>
                <w:color w:val="000000" w:themeColor="text1"/>
                <w:sz w:val="20"/>
                <w:szCs w:val="20"/>
              </w:rPr>
              <w:t>поліклініках</w:t>
            </w:r>
            <w:proofErr w:type="spellEnd"/>
            <w:r w:rsidRPr="006365DA">
              <w:rPr>
                <w:rStyle w:val="afe"/>
                <w:rFonts w:ascii="Times New Roman" w:hAnsi="Times New Roman" w:cs="Times New Roman"/>
                <w:b/>
                <w:color w:val="000000" w:themeColor="text1"/>
                <w:sz w:val="20"/>
                <w:szCs w:val="20"/>
              </w:rPr>
              <w:t>, лікарнях і спеціалізованих медичних закладах, кабінетах охорони зору.</w:t>
            </w:r>
          </w:p>
        </w:tc>
        <w:tc>
          <w:tcPr>
            <w:tcW w:w="4131" w:type="dxa"/>
            <w:vAlign w:val="center"/>
          </w:tcPr>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Споживана потужність, Вт – 60.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Робоче положення таблиць з освітлювачем – настінне.</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Габаритні розміри, мм: 620х330х500±10 мм</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Маса, не більше 5 кг</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Комплект постачання:</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Корпус – 1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Освітлювач – 1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Таблиця з текстом для перевірки гостроти зору – 1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Указка – 1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Екран для очей (</w:t>
            </w:r>
            <w:proofErr w:type="spellStart"/>
            <w:r w:rsidRPr="006365DA">
              <w:rPr>
                <w:rFonts w:ascii="Times New Roman" w:hAnsi="Times New Roman" w:cs="Times New Roman"/>
                <w:sz w:val="20"/>
                <w:szCs w:val="20"/>
              </w:rPr>
              <w:t>окклюдер</w:t>
            </w:r>
            <w:proofErr w:type="spellEnd"/>
            <w:r w:rsidRPr="006365DA">
              <w:rPr>
                <w:rFonts w:ascii="Times New Roman" w:hAnsi="Times New Roman" w:cs="Times New Roman"/>
                <w:sz w:val="20"/>
                <w:szCs w:val="20"/>
              </w:rPr>
              <w:t>) – 1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Шурупи для кріплення освітлювача – 2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Інструкція із застосування  - 1 шт.</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Напруга живлення – 220В</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 xml:space="preserve">Освітленість білого фону - не менше 700  </w:t>
            </w:r>
            <w:proofErr w:type="spellStart"/>
            <w:r w:rsidRPr="006365DA">
              <w:rPr>
                <w:rFonts w:ascii="Times New Roman" w:hAnsi="Times New Roman" w:cs="Times New Roman"/>
                <w:sz w:val="20"/>
                <w:szCs w:val="20"/>
              </w:rPr>
              <w:t>лк</w:t>
            </w:r>
            <w:proofErr w:type="spellEnd"/>
            <w:r w:rsidRPr="006365DA">
              <w:rPr>
                <w:rFonts w:ascii="Times New Roman" w:hAnsi="Times New Roman" w:cs="Times New Roman"/>
                <w:sz w:val="20"/>
                <w:szCs w:val="20"/>
              </w:rPr>
              <w:t>.</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lastRenderedPageBreak/>
              <w:t>Класу захисту електробезпеки ІІ, тип В</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Гарантійний термін експлуатації  повинен бути не менше ніж 12 (дванадцять) місяців</w:t>
            </w:r>
          </w:p>
          <w:p w:rsidR="005A66D4" w:rsidRPr="006365DA" w:rsidRDefault="005A66D4" w:rsidP="0052114B">
            <w:pPr>
              <w:spacing w:after="0" w:line="240" w:lineRule="auto"/>
              <w:rPr>
                <w:rFonts w:ascii="Times New Roman" w:hAnsi="Times New Roman" w:cs="Times New Roman"/>
                <w:b/>
                <w:sz w:val="20"/>
                <w:szCs w:val="20"/>
              </w:rPr>
            </w:pPr>
            <w:r w:rsidRPr="006365DA">
              <w:rPr>
                <w:rFonts w:ascii="Times New Roman" w:hAnsi="Times New Roman" w:cs="Times New Roman"/>
                <w:b/>
                <w:sz w:val="20"/>
                <w:szCs w:val="20"/>
              </w:rPr>
              <w:t>Документація:</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Висновок державної санітарно-епідеміологічної  експертизи на продукцію, що пропонується до закупівлі.</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Інструкція із застосування українською мовою</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Декларація про відповідність вимогам технічного регламенту щодо медичних виробів.</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Сертифікат щодо відповідності системи управління якістю підприємства  ДСТУ EN ISO 13485, що регламентує розробку, виробництво, розповсюдження та обслуговування  медичних виробів.</w:t>
            </w:r>
          </w:p>
          <w:p w:rsidR="005A66D4" w:rsidRPr="006365DA" w:rsidRDefault="005A66D4" w:rsidP="0052114B">
            <w:pPr>
              <w:spacing w:after="0" w:line="240" w:lineRule="auto"/>
              <w:rPr>
                <w:rStyle w:val="afe"/>
                <w:rFonts w:ascii="Times New Roman" w:hAnsi="Times New Roman" w:cs="Times New Roman"/>
                <w:b/>
                <w:i w:val="0"/>
                <w:color w:val="000000" w:themeColor="text1"/>
                <w:sz w:val="20"/>
                <w:szCs w:val="20"/>
              </w:rPr>
            </w:pPr>
            <w:r w:rsidRPr="006365DA">
              <w:rPr>
                <w:rFonts w:ascii="Times New Roman" w:hAnsi="Times New Roman" w:cs="Times New Roman"/>
                <w:sz w:val="20"/>
                <w:szCs w:val="20"/>
              </w:rPr>
              <w:t>Сертифікат ДСТУ EN ISO 9001</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lastRenderedPageBreak/>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415"/>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14</w:t>
            </w:r>
          </w:p>
        </w:tc>
        <w:tc>
          <w:tcPr>
            <w:tcW w:w="1419" w:type="dxa"/>
          </w:tcPr>
          <w:p w:rsidR="005A66D4" w:rsidRPr="006365DA" w:rsidRDefault="005A66D4" w:rsidP="005A66D4">
            <w:pPr>
              <w:pStyle w:val="Standard"/>
              <w:jc w:val="center"/>
              <w:rPr>
                <w:rStyle w:val="afe"/>
                <w:rFonts w:ascii="Times New Roman" w:hAnsi="Times New Roman" w:cs="Times New Roman"/>
                <w:i w:val="0"/>
                <w:color w:val="000000" w:themeColor="text1"/>
                <w:sz w:val="20"/>
                <w:szCs w:val="20"/>
                <w:lang w:val="uk-UA"/>
              </w:rPr>
            </w:pPr>
            <w:r w:rsidRPr="006365DA">
              <w:rPr>
                <w:rStyle w:val="afe"/>
                <w:rFonts w:ascii="Times New Roman" w:hAnsi="Times New Roman" w:cs="Times New Roman"/>
                <w:color w:val="000000" w:themeColor="text1"/>
                <w:sz w:val="20"/>
                <w:szCs w:val="20"/>
                <w:lang w:val="ru-RU"/>
              </w:rPr>
              <w:t>61295</w:t>
            </w:r>
            <w:r w:rsidRPr="006365DA">
              <w:rPr>
                <w:rStyle w:val="afe"/>
                <w:rFonts w:ascii="Times New Roman" w:hAnsi="Times New Roman" w:cs="Times New Roman"/>
                <w:color w:val="000000" w:themeColor="text1"/>
                <w:sz w:val="20"/>
                <w:szCs w:val="20"/>
                <w:lang w:val="uk-UA"/>
              </w:rPr>
              <w:t>-</w:t>
            </w:r>
            <w:r w:rsidRPr="006365DA">
              <w:rPr>
                <w:rStyle w:val="afe"/>
                <w:rFonts w:ascii="Times New Roman" w:hAnsi="Times New Roman" w:cs="Times New Roman"/>
                <w:color w:val="000000" w:themeColor="text1"/>
                <w:sz w:val="20"/>
                <w:szCs w:val="20"/>
                <w:lang w:val="ru-RU"/>
              </w:rPr>
              <w:t xml:space="preserve"> </w:t>
            </w:r>
            <w:proofErr w:type="spellStart"/>
            <w:r w:rsidRPr="006365DA">
              <w:rPr>
                <w:rStyle w:val="afe"/>
                <w:rFonts w:ascii="Times New Roman" w:hAnsi="Times New Roman" w:cs="Times New Roman"/>
                <w:color w:val="000000" w:themeColor="text1"/>
                <w:sz w:val="20"/>
                <w:szCs w:val="20"/>
                <w:lang w:val="ru-RU"/>
              </w:rPr>
              <w:t>Численні</w:t>
            </w:r>
            <w:proofErr w:type="spellEnd"/>
            <w:r w:rsidRPr="006365DA">
              <w:rPr>
                <w:rStyle w:val="afe"/>
                <w:rFonts w:ascii="Times New Roman" w:hAnsi="Times New Roman" w:cs="Times New Roman"/>
                <w:color w:val="000000" w:themeColor="text1"/>
                <w:sz w:val="20"/>
                <w:szCs w:val="20"/>
                <w:lang w:val="ru-RU"/>
              </w:rPr>
              <w:t xml:space="preserve"> </w:t>
            </w:r>
            <w:proofErr w:type="spellStart"/>
            <w:r w:rsidRPr="006365DA">
              <w:rPr>
                <w:rStyle w:val="afe"/>
                <w:rFonts w:ascii="Times New Roman" w:hAnsi="Times New Roman" w:cs="Times New Roman"/>
                <w:color w:val="000000" w:themeColor="text1"/>
                <w:sz w:val="20"/>
                <w:szCs w:val="20"/>
                <w:lang w:val="ru-RU"/>
              </w:rPr>
              <w:t>маркери</w:t>
            </w:r>
            <w:proofErr w:type="spellEnd"/>
            <w:r w:rsidRPr="006365DA">
              <w:rPr>
                <w:rStyle w:val="afe"/>
                <w:rFonts w:ascii="Times New Roman" w:hAnsi="Times New Roman" w:cs="Times New Roman"/>
                <w:color w:val="000000" w:themeColor="text1"/>
                <w:sz w:val="20"/>
                <w:szCs w:val="20"/>
                <w:lang w:val="ru-RU"/>
              </w:rPr>
              <w:t xml:space="preserve"> </w:t>
            </w:r>
            <w:proofErr w:type="spellStart"/>
            <w:r w:rsidRPr="006365DA">
              <w:rPr>
                <w:rStyle w:val="afe"/>
                <w:rFonts w:ascii="Times New Roman" w:hAnsi="Times New Roman" w:cs="Times New Roman"/>
                <w:color w:val="000000" w:themeColor="text1"/>
                <w:sz w:val="20"/>
                <w:szCs w:val="20"/>
                <w:lang w:val="ru-RU"/>
              </w:rPr>
              <w:t>серцево-судинних</w:t>
            </w:r>
            <w:proofErr w:type="spellEnd"/>
            <w:r w:rsidRPr="006365DA">
              <w:rPr>
                <w:rStyle w:val="afe"/>
                <w:rFonts w:ascii="Times New Roman" w:hAnsi="Times New Roman" w:cs="Times New Roman"/>
                <w:color w:val="000000" w:themeColor="text1"/>
                <w:sz w:val="20"/>
                <w:szCs w:val="20"/>
                <w:lang w:val="ru-RU"/>
              </w:rPr>
              <w:t xml:space="preserve"> </w:t>
            </w:r>
            <w:proofErr w:type="spellStart"/>
            <w:r w:rsidRPr="006365DA">
              <w:rPr>
                <w:rStyle w:val="afe"/>
                <w:rFonts w:ascii="Times New Roman" w:hAnsi="Times New Roman" w:cs="Times New Roman"/>
                <w:color w:val="000000" w:themeColor="text1"/>
                <w:sz w:val="20"/>
                <w:szCs w:val="20"/>
                <w:lang w:val="ru-RU"/>
              </w:rPr>
              <w:t>захворювань</w:t>
            </w:r>
            <w:proofErr w:type="spellEnd"/>
            <w:r w:rsidRPr="006365DA">
              <w:rPr>
                <w:rStyle w:val="afe"/>
                <w:rFonts w:ascii="Times New Roman" w:hAnsi="Times New Roman" w:cs="Times New Roman"/>
                <w:color w:val="000000" w:themeColor="text1"/>
                <w:sz w:val="20"/>
                <w:szCs w:val="20"/>
                <w:lang w:val="ru-RU"/>
              </w:rPr>
              <w:t xml:space="preserve"> </w:t>
            </w:r>
            <w:r w:rsidRPr="006365DA">
              <w:rPr>
                <w:rStyle w:val="afe"/>
                <w:rFonts w:ascii="Times New Roman" w:hAnsi="Times New Roman" w:cs="Times New Roman"/>
                <w:color w:val="000000" w:themeColor="text1"/>
                <w:sz w:val="20"/>
                <w:szCs w:val="20"/>
                <w:lang w:val="uk-UA"/>
              </w:rPr>
              <w:t xml:space="preserve">ІВД, набір, </w:t>
            </w:r>
            <w:proofErr w:type="spellStart"/>
            <w:r w:rsidRPr="006365DA">
              <w:rPr>
                <w:rStyle w:val="afe"/>
                <w:rFonts w:ascii="Times New Roman" w:hAnsi="Times New Roman" w:cs="Times New Roman"/>
                <w:color w:val="000000" w:themeColor="text1"/>
                <w:sz w:val="20"/>
                <w:szCs w:val="20"/>
                <w:lang w:val="uk-UA"/>
              </w:rPr>
              <w:t>імунохроматографічним</w:t>
            </w:r>
            <w:proofErr w:type="spellEnd"/>
            <w:r w:rsidRPr="006365DA">
              <w:rPr>
                <w:rStyle w:val="afe"/>
                <w:rFonts w:ascii="Times New Roman" w:hAnsi="Times New Roman" w:cs="Times New Roman"/>
                <w:color w:val="000000" w:themeColor="text1"/>
                <w:sz w:val="20"/>
                <w:szCs w:val="20"/>
                <w:lang w:val="uk-UA"/>
              </w:rPr>
              <w:t xml:space="preserve"> аналіз, експрес-аналіз</w:t>
            </w:r>
          </w:p>
        </w:tc>
        <w:tc>
          <w:tcPr>
            <w:tcW w:w="1821" w:type="dxa"/>
          </w:tcPr>
          <w:p w:rsidR="005A66D4" w:rsidRPr="006365DA" w:rsidRDefault="005A66D4" w:rsidP="005A66D4">
            <w:pPr>
              <w:pStyle w:val="Standard"/>
              <w:jc w:val="center"/>
              <w:rPr>
                <w:rFonts w:ascii="Times New Roman" w:hAnsi="Times New Roman" w:cs="Times New Roman"/>
                <w:b/>
                <w:sz w:val="20"/>
                <w:szCs w:val="20"/>
                <w:lang w:val="uk-UA"/>
              </w:rPr>
            </w:pPr>
            <w:r w:rsidRPr="006365DA">
              <w:rPr>
                <w:rFonts w:ascii="Times New Roman" w:hAnsi="Times New Roman" w:cs="Times New Roman"/>
                <w:b/>
                <w:sz w:val="20"/>
                <w:szCs w:val="20"/>
                <w:lang w:val="uk-UA"/>
              </w:rPr>
              <w:t xml:space="preserve">Комбінований тест для визначення </w:t>
            </w:r>
            <w:proofErr w:type="spellStart"/>
            <w:r w:rsidRPr="006365DA">
              <w:rPr>
                <w:rFonts w:ascii="Times New Roman" w:hAnsi="Times New Roman" w:cs="Times New Roman"/>
                <w:b/>
                <w:sz w:val="20"/>
                <w:szCs w:val="20"/>
                <w:lang w:val="uk-UA"/>
              </w:rPr>
              <w:t>креатинкінази</w:t>
            </w:r>
            <w:proofErr w:type="spellEnd"/>
            <w:r w:rsidRPr="006365DA">
              <w:rPr>
                <w:rFonts w:ascii="Times New Roman" w:hAnsi="Times New Roman" w:cs="Times New Roman"/>
                <w:b/>
                <w:sz w:val="20"/>
                <w:szCs w:val="20"/>
                <w:lang w:val="uk-UA"/>
              </w:rPr>
              <w:t xml:space="preserve"> МВ (КК-МВ), Міоглобіну, </w:t>
            </w:r>
            <w:proofErr w:type="spellStart"/>
            <w:r w:rsidRPr="006365DA">
              <w:rPr>
                <w:rFonts w:ascii="Times New Roman" w:hAnsi="Times New Roman" w:cs="Times New Roman"/>
                <w:b/>
                <w:sz w:val="20"/>
                <w:szCs w:val="20"/>
                <w:lang w:val="uk-UA"/>
              </w:rPr>
              <w:t>Тропоніну</w:t>
            </w:r>
            <w:proofErr w:type="spellEnd"/>
            <w:r w:rsidRPr="006365DA">
              <w:rPr>
                <w:rFonts w:ascii="Times New Roman" w:hAnsi="Times New Roman" w:cs="Times New Roman"/>
                <w:b/>
                <w:sz w:val="20"/>
                <w:szCs w:val="20"/>
                <w:lang w:val="uk-UA"/>
              </w:rPr>
              <w:t xml:space="preserve"> І,</w:t>
            </w:r>
          </w:p>
          <w:p w:rsidR="005A66D4" w:rsidRPr="006365DA" w:rsidRDefault="005A66D4" w:rsidP="005A66D4">
            <w:pPr>
              <w:pStyle w:val="Standard"/>
              <w:jc w:val="center"/>
              <w:rPr>
                <w:rFonts w:ascii="Times New Roman" w:hAnsi="Times New Roman" w:cs="Times New Roman"/>
                <w:b/>
                <w:sz w:val="20"/>
                <w:szCs w:val="20"/>
                <w:lang w:val="uk-UA"/>
              </w:rPr>
            </w:pPr>
            <w:r w:rsidRPr="006365DA">
              <w:rPr>
                <w:rFonts w:ascii="Times New Roman" w:hAnsi="Times New Roman" w:cs="Times New Roman"/>
                <w:b/>
                <w:sz w:val="20"/>
                <w:szCs w:val="20"/>
                <w:lang w:val="uk-UA"/>
              </w:rPr>
              <w:t>СМС-W23M</w:t>
            </w:r>
          </w:p>
          <w:p w:rsidR="005A66D4" w:rsidRPr="006365DA" w:rsidRDefault="005A66D4" w:rsidP="005A66D4">
            <w:pPr>
              <w:pStyle w:val="Standard"/>
              <w:jc w:val="center"/>
              <w:rPr>
                <w:rFonts w:ascii="Times New Roman" w:hAnsi="Times New Roman" w:cs="Times New Roman"/>
                <w:b/>
                <w:sz w:val="20"/>
                <w:szCs w:val="20"/>
                <w:lang w:val="uk-UA"/>
              </w:rPr>
            </w:pPr>
          </w:p>
          <w:p w:rsidR="005A66D4" w:rsidRPr="006365DA" w:rsidRDefault="005A66D4" w:rsidP="005A66D4">
            <w:pPr>
              <w:jc w:val="center"/>
              <w:rPr>
                <w:rStyle w:val="afe"/>
                <w:rFonts w:ascii="Times New Roman" w:hAnsi="Times New Roman" w:cs="Times New Roman"/>
                <w:b/>
                <w:i w:val="0"/>
                <w:color w:val="000000" w:themeColor="text1"/>
                <w:sz w:val="20"/>
                <w:szCs w:val="20"/>
              </w:rPr>
            </w:pPr>
          </w:p>
        </w:tc>
        <w:tc>
          <w:tcPr>
            <w:tcW w:w="4131" w:type="dxa"/>
            <w:vAlign w:val="center"/>
          </w:tcPr>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 xml:space="preserve">Комбінований тест для визначення </w:t>
            </w:r>
            <w:proofErr w:type="spellStart"/>
            <w:r w:rsidRPr="006365DA">
              <w:rPr>
                <w:rFonts w:ascii="Times New Roman" w:hAnsi="Times New Roman" w:cs="Times New Roman"/>
                <w:sz w:val="20"/>
                <w:szCs w:val="20"/>
              </w:rPr>
              <w:t>креатинкінази</w:t>
            </w:r>
            <w:proofErr w:type="spellEnd"/>
            <w:r w:rsidRPr="006365DA">
              <w:rPr>
                <w:rFonts w:ascii="Times New Roman" w:hAnsi="Times New Roman" w:cs="Times New Roman"/>
                <w:sz w:val="20"/>
                <w:szCs w:val="20"/>
              </w:rPr>
              <w:t xml:space="preserve"> МВ (КК-МВ), Міоглобіну, </w:t>
            </w:r>
            <w:proofErr w:type="spellStart"/>
            <w:r w:rsidRPr="006365DA">
              <w:rPr>
                <w:rFonts w:ascii="Times New Roman" w:hAnsi="Times New Roman" w:cs="Times New Roman"/>
                <w:sz w:val="20"/>
                <w:szCs w:val="20"/>
              </w:rPr>
              <w:t>Тропоніну</w:t>
            </w:r>
            <w:proofErr w:type="spellEnd"/>
            <w:r w:rsidRPr="006365DA">
              <w:rPr>
                <w:rFonts w:ascii="Times New Roman" w:hAnsi="Times New Roman" w:cs="Times New Roman"/>
                <w:sz w:val="20"/>
                <w:szCs w:val="20"/>
              </w:rPr>
              <w:t xml:space="preserve"> І, СМС-W23M, №1</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Загальний термін придатності: не менше 24 міс</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Процедура тестування проводиться при температурі 15° С – 30 С. Тест-касета, зразок та буфер мають бути доведені до вказаної температури.</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Зразок для аналізу: цільна кров, сироватка, плазма</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Отримання результатів: 10 хв.</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 xml:space="preserve">Чутливість для </w:t>
            </w:r>
            <w:proofErr w:type="spellStart"/>
            <w:r w:rsidRPr="006365DA">
              <w:rPr>
                <w:rFonts w:ascii="Times New Roman" w:hAnsi="Times New Roman" w:cs="Times New Roman"/>
                <w:sz w:val="20"/>
                <w:szCs w:val="20"/>
              </w:rPr>
              <w:t>Креатинкінази</w:t>
            </w:r>
            <w:proofErr w:type="spellEnd"/>
            <w:r w:rsidRPr="006365DA">
              <w:rPr>
                <w:rFonts w:ascii="Times New Roman" w:hAnsi="Times New Roman" w:cs="Times New Roman"/>
                <w:sz w:val="20"/>
                <w:szCs w:val="20"/>
              </w:rPr>
              <w:t xml:space="preserve"> МВ: 100,00%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 xml:space="preserve">Специфічність для </w:t>
            </w:r>
            <w:proofErr w:type="spellStart"/>
            <w:r w:rsidRPr="006365DA">
              <w:rPr>
                <w:rFonts w:ascii="Times New Roman" w:hAnsi="Times New Roman" w:cs="Times New Roman"/>
                <w:sz w:val="20"/>
                <w:szCs w:val="20"/>
              </w:rPr>
              <w:t>Креатинкінази</w:t>
            </w:r>
            <w:proofErr w:type="spellEnd"/>
            <w:r w:rsidRPr="006365DA">
              <w:rPr>
                <w:rFonts w:ascii="Times New Roman" w:hAnsi="Times New Roman" w:cs="Times New Roman"/>
                <w:sz w:val="20"/>
                <w:szCs w:val="20"/>
              </w:rPr>
              <w:t xml:space="preserve"> МВ: 99,90%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Чутливість для Міоглобіну: 100,00%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Специфічність для Міоглобіну: 99,90%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 xml:space="preserve">Чутливість для </w:t>
            </w:r>
            <w:proofErr w:type="spellStart"/>
            <w:r w:rsidRPr="006365DA">
              <w:rPr>
                <w:rFonts w:ascii="Times New Roman" w:hAnsi="Times New Roman" w:cs="Times New Roman"/>
                <w:sz w:val="20"/>
                <w:szCs w:val="20"/>
              </w:rPr>
              <w:t>Тропоніну</w:t>
            </w:r>
            <w:proofErr w:type="spellEnd"/>
            <w:r w:rsidRPr="006365DA">
              <w:rPr>
                <w:rFonts w:ascii="Times New Roman" w:hAnsi="Times New Roman" w:cs="Times New Roman"/>
                <w:sz w:val="20"/>
                <w:szCs w:val="20"/>
              </w:rPr>
              <w:t xml:space="preserve"> І: 100,00%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 xml:space="preserve">Специфічність для </w:t>
            </w:r>
            <w:proofErr w:type="spellStart"/>
            <w:r w:rsidRPr="006365DA">
              <w:rPr>
                <w:rFonts w:ascii="Times New Roman" w:hAnsi="Times New Roman" w:cs="Times New Roman"/>
                <w:sz w:val="20"/>
                <w:szCs w:val="20"/>
              </w:rPr>
              <w:t>Тропоніну</w:t>
            </w:r>
            <w:proofErr w:type="spellEnd"/>
            <w:r w:rsidRPr="006365DA">
              <w:rPr>
                <w:rFonts w:ascii="Times New Roman" w:hAnsi="Times New Roman" w:cs="Times New Roman"/>
                <w:sz w:val="20"/>
                <w:szCs w:val="20"/>
              </w:rPr>
              <w:t xml:space="preserve"> І: 99,90%</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Зберігати  при температурі 2° С - 30° С  у закритій упаковці до закінчення терміну придатності.</w:t>
            </w:r>
          </w:p>
          <w:p w:rsidR="005A66D4" w:rsidRPr="006365DA" w:rsidRDefault="005A66D4" w:rsidP="0052114B">
            <w:pPr>
              <w:spacing w:after="0" w:line="240" w:lineRule="auto"/>
              <w:rPr>
                <w:rFonts w:ascii="Times New Roman" w:hAnsi="Times New Roman" w:cs="Times New Roman"/>
                <w:sz w:val="20"/>
                <w:szCs w:val="20"/>
              </w:rPr>
            </w:pPr>
            <w:r w:rsidRPr="006365DA">
              <w:rPr>
                <w:rFonts w:ascii="Times New Roman" w:hAnsi="Times New Roman" w:cs="Times New Roman"/>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20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15</w:t>
            </w:r>
          </w:p>
        </w:tc>
        <w:tc>
          <w:tcPr>
            <w:tcW w:w="1419" w:type="dxa"/>
          </w:tcPr>
          <w:p w:rsidR="005A66D4" w:rsidRPr="006365DA" w:rsidRDefault="005A66D4" w:rsidP="005A66D4">
            <w:pPr>
              <w:pStyle w:val="Standard"/>
              <w:jc w:val="center"/>
              <w:rPr>
                <w:rFonts w:ascii="Times New Roman" w:hAnsi="Times New Roman" w:cs="Times New Roman"/>
                <w:sz w:val="20"/>
                <w:szCs w:val="20"/>
                <w:lang w:val="uk-UA"/>
              </w:rPr>
            </w:pPr>
            <w:r w:rsidRPr="006365DA">
              <w:rPr>
                <w:rFonts w:ascii="Times New Roman" w:hAnsi="Times New Roman" w:cs="Times New Roman"/>
                <w:sz w:val="20"/>
                <w:szCs w:val="20"/>
                <w:lang w:val="uk-UA"/>
              </w:rPr>
              <w:t>50280 -</w:t>
            </w:r>
            <w:proofErr w:type="spellStart"/>
            <w:r w:rsidRPr="006365DA">
              <w:rPr>
                <w:rFonts w:ascii="Times New Roman" w:hAnsi="Times New Roman" w:cs="Times New Roman"/>
                <w:sz w:val="20"/>
                <w:szCs w:val="20"/>
                <w:lang w:val="uk-UA"/>
              </w:rPr>
              <w:t>Коронавірус</w:t>
            </w:r>
            <w:proofErr w:type="spellEnd"/>
            <w:r w:rsidRPr="006365DA">
              <w:rPr>
                <w:rFonts w:ascii="Times New Roman" w:hAnsi="Times New Roman" w:cs="Times New Roman"/>
                <w:sz w:val="20"/>
                <w:szCs w:val="20"/>
                <w:lang w:val="uk-UA"/>
              </w:rPr>
              <w:t xml:space="preserve"> (SARS-</w:t>
            </w:r>
            <w:proofErr w:type="spellStart"/>
            <w:r w:rsidRPr="006365DA">
              <w:rPr>
                <w:rFonts w:ascii="Times New Roman" w:hAnsi="Times New Roman" w:cs="Times New Roman"/>
                <w:sz w:val="20"/>
                <w:szCs w:val="20"/>
                <w:lang w:val="uk-UA"/>
              </w:rPr>
              <w:t>CoV</w:t>
            </w:r>
            <w:proofErr w:type="spellEnd"/>
            <w:r w:rsidRPr="006365DA">
              <w:rPr>
                <w:rFonts w:ascii="Times New Roman" w:hAnsi="Times New Roman" w:cs="Times New Roman"/>
                <w:sz w:val="20"/>
                <w:szCs w:val="20"/>
                <w:lang w:val="uk-UA"/>
              </w:rPr>
              <w:t xml:space="preserve">), антигени IVD, набір, </w:t>
            </w:r>
            <w:proofErr w:type="spellStart"/>
            <w:r w:rsidRPr="006365DA">
              <w:rPr>
                <w:rFonts w:ascii="Times New Roman" w:hAnsi="Times New Roman" w:cs="Times New Roman"/>
                <w:sz w:val="20"/>
                <w:szCs w:val="20"/>
                <w:lang w:val="uk-UA"/>
              </w:rPr>
              <w:t>імунохроматографічний</w:t>
            </w:r>
            <w:proofErr w:type="spellEnd"/>
            <w:r w:rsidRPr="006365DA">
              <w:rPr>
                <w:rFonts w:ascii="Times New Roman" w:hAnsi="Times New Roman" w:cs="Times New Roman"/>
                <w:sz w:val="20"/>
                <w:szCs w:val="20"/>
                <w:lang w:val="uk-UA"/>
              </w:rPr>
              <w:t>, експрес-аналіз</w:t>
            </w:r>
          </w:p>
        </w:tc>
        <w:tc>
          <w:tcPr>
            <w:tcW w:w="1821" w:type="dxa"/>
          </w:tcPr>
          <w:p w:rsidR="005A66D4" w:rsidRPr="006365DA" w:rsidRDefault="005A66D4" w:rsidP="005A66D4">
            <w:pPr>
              <w:pStyle w:val="Standard"/>
              <w:jc w:val="center"/>
              <w:rPr>
                <w:rFonts w:ascii="Times New Roman" w:hAnsi="Times New Roman" w:cs="Times New Roman"/>
                <w:b/>
                <w:sz w:val="20"/>
                <w:szCs w:val="20"/>
                <w:lang w:val="uk-UA"/>
              </w:rPr>
            </w:pPr>
            <w:r w:rsidRPr="006365DA">
              <w:rPr>
                <w:rFonts w:ascii="Times New Roman" w:hAnsi="Times New Roman" w:cs="Times New Roman"/>
                <w:b/>
                <w:sz w:val="20"/>
                <w:szCs w:val="20"/>
                <w:lang w:val="uk-UA"/>
              </w:rPr>
              <w:t xml:space="preserve">Швидкий тест для визначення </w:t>
            </w:r>
            <w:proofErr w:type="spellStart"/>
            <w:r w:rsidRPr="006365DA">
              <w:rPr>
                <w:rFonts w:ascii="Times New Roman" w:hAnsi="Times New Roman" w:cs="Times New Roman"/>
                <w:b/>
                <w:sz w:val="20"/>
                <w:szCs w:val="20"/>
                <w:lang w:val="uk-UA"/>
              </w:rPr>
              <w:t>антигена</w:t>
            </w:r>
            <w:proofErr w:type="spellEnd"/>
            <w:r w:rsidRPr="006365DA">
              <w:rPr>
                <w:rFonts w:ascii="Times New Roman" w:hAnsi="Times New Roman" w:cs="Times New Roman"/>
                <w:b/>
                <w:sz w:val="20"/>
                <w:szCs w:val="20"/>
                <w:lang w:val="uk-UA"/>
              </w:rPr>
              <w:t xml:space="preserve"> COVID-19, COV-S23</w:t>
            </w:r>
          </w:p>
          <w:p w:rsidR="005A66D4" w:rsidRPr="006365DA" w:rsidRDefault="005A66D4" w:rsidP="005A66D4">
            <w:pPr>
              <w:pStyle w:val="Standard"/>
              <w:jc w:val="center"/>
              <w:rPr>
                <w:rFonts w:ascii="Times New Roman" w:hAnsi="Times New Roman" w:cs="Times New Roman"/>
                <w:b/>
                <w:sz w:val="20"/>
                <w:szCs w:val="20"/>
                <w:lang w:val="uk-UA"/>
              </w:rPr>
            </w:pPr>
          </w:p>
        </w:tc>
        <w:tc>
          <w:tcPr>
            <w:tcW w:w="4131" w:type="dxa"/>
            <w:vAlign w:val="center"/>
          </w:tcPr>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b/>
                <w:bCs/>
                <w:sz w:val="18"/>
                <w:szCs w:val="18"/>
                <w:lang w:val="uk-UA"/>
              </w:rPr>
              <w:t xml:space="preserve">Швидкий тест для визначення </w:t>
            </w:r>
            <w:proofErr w:type="spellStart"/>
            <w:r w:rsidRPr="0052114B">
              <w:rPr>
                <w:rFonts w:ascii="Times New Roman" w:hAnsi="Times New Roman" w:cs="Times New Roman"/>
                <w:b/>
                <w:bCs/>
                <w:sz w:val="18"/>
                <w:szCs w:val="18"/>
                <w:lang w:val="uk-UA"/>
              </w:rPr>
              <w:t>антигена</w:t>
            </w:r>
            <w:proofErr w:type="spellEnd"/>
            <w:r w:rsidRPr="0052114B">
              <w:rPr>
                <w:rFonts w:ascii="Times New Roman" w:hAnsi="Times New Roman" w:cs="Times New Roman"/>
                <w:b/>
                <w:bCs/>
                <w:sz w:val="18"/>
                <w:szCs w:val="18"/>
                <w:lang w:val="uk-UA"/>
              </w:rPr>
              <w:t xml:space="preserve"> COVID-19, COV-S23, №1</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Швидкий </w:t>
            </w:r>
            <w:proofErr w:type="spellStart"/>
            <w:r w:rsidRPr="0052114B">
              <w:rPr>
                <w:rFonts w:ascii="Times New Roman" w:hAnsi="Times New Roman" w:cs="Times New Roman"/>
                <w:sz w:val="18"/>
                <w:szCs w:val="18"/>
                <w:lang w:val="uk-UA"/>
              </w:rPr>
              <w:t>імунохроматографічний</w:t>
            </w:r>
            <w:proofErr w:type="spellEnd"/>
            <w:r w:rsidRPr="0052114B">
              <w:rPr>
                <w:rFonts w:ascii="Times New Roman" w:hAnsi="Times New Roman" w:cs="Times New Roman"/>
                <w:sz w:val="18"/>
                <w:szCs w:val="18"/>
                <w:lang w:val="uk-UA"/>
              </w:rPr>
              <w:t xml:space="preserve"> тест для швидкого якісного виявлення антигенів </w:t>
            </w:r>
            <w:proofErr w:type="spellStart"/>
            <w:r w:rsidRPr="0052114B">
              <w:rPr>
                <w:rFonts w:ascii="Times New Roman" w:hAnsi="Times New Roman" w:cs="Times New Roman"/>
                <w:sz w:val="18"/>
                <w:szCs w:val="18"/>
                <w:lang w:val="uk-UA"/>
              </w:rPr>
              <w:t>коронавірусу</w:t>
            </w:r>
            <w:proofErr w:type="spellEnd"/>
            <w:r w:rsidRPr="0052114B">
              <w:rPr>
                <w:rFonts w:ascii="Times New Roman" w:hAnsi="Times New Roman" w:cs="Times New Roman"/>
                <w:sz w:val="18"/>
                <w:szCs w:val="18"/>
                <w:lang w:val="uk-UA"/>
              </w:rPr>
              <w:t xml:space="preserve"> із мазка з носоглотки або ротоглотки.</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Комплектація:</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-індивідуальне саше з тест-касетою</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-екстракційна пробірка для зразків із буферним розчином та крапельницею</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-зонд-тампон (</w:t>
            </w:r>
            <w:proofErr w:type="spellStart"/>
            <w:r w:rsidRPr="0052114B">
              <w:rPr>
                <w:rFonts w:ascii="Times New Roman" w:hAnsi="Times New Roman" w:cs="Times New Roman"/>
                <w:sz w:val="18"/>
                <w:szCs w:val="18"/>
                <w:lang w:val="uk-UA"/>
              </w:rPr>
              <w:t>сваб</w:t>
            </w:r>
            <w:proofErr w:type="spellEnd"/>
            <w:r w:rsidRPr="0052114B">
              <w:rPr>
                <w:rFonts w:ascii="Times New Roman" w:hAnsi="Times New Roman" w:cs="Times New Roman"/>
                <w:sz w:val="18"/>
                <w:szCs w:val="18"/>
                <w:lang w:val="uk-UA"/>
              </w:rPr>
              <w:t>)</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-інструкція</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-документ, що підтверджує верифікацію (</w:t>
            </w:r>
            <w:r w:rsidRPr="0052114B">
              <w:rPr>
                <w:rFonts w:ascii="Times New Roman" w:hAnsi="Times New Roman" w:cs="Times New Roman"/>
                <w:color w:val="333333"/>
                <w:sz w:val="18"/>
                <w:szCs w:val="18"/>
                <w:lang w:val="uk-UA"/>
              </w:rPr>
              <w:t>лабораторії Центру громадського здоров’я або обласні лабораторні центри МОЗ України)</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color w:val="333333"/>
                <w:sz w:val="18"/>
                <w:szCs w:val="18"/>
                <w:lang w:val="uk-UA"/>
              </w:rPr>
              <w:t>Лист-підтвердження від виробника, що тест виявляє штами В.1.1.7 (</w:t>
            </w:r>
            <w:proofErr w:type="spellStart"/>
            <w:r w:rsidRPr="0052114B">
              <w:rPr>
                <w:rFonts w:ascii="Times New Roman" w:hAnsi="Times New Roman" w:cs="Times New Roman"/>
                <w:color w:val="333333"/>
                <w:sz w:val="18"/>
                <w:szCs w:val="18"/>
                <w:lang w:val="uk-UA"/>
              </w:rPr>
              <w:t>Alpha</w:t>
            </w:r>
            <w:proofErr w:type="spellEnd"/>
            <w:r w:rsidRPr="0052114B">
              <w:rPr>
                <w:rFonts w:ascii="Times New Roman" w:hAnsi="Times New Roman" w:cs="Times New Roman"/>
                <w:color w:val="333333"/>
                <w:sz w:val="18"/>
                <w:szCs w:val="18"/>
                <w:lang w:val="uk-UA"/>
              </w:rPr>
              <w:t>), В.1.351, Р1, В.1 617.1 та В.1.617.2 (</w:t>
            </w:r>
            <w:proofErr w:type="spellStart"/>
            <w:r w:rsidRPr="0052114B">
              <w:rPr>
                <w:rFonts w:ascii="Times New Roman" w:hAnsi="Times New Roman" w:cs="Times New Roman"/>
                <w:color w:val="333333"/>
                <w:sz w:val="18"/>
                <w:szCs w:val="18"/>
                <w:lang w:val="uk-UA"/>
              </w:rPr>
              <w:t>Delta</w:t>
            </w:r>
            <w:proofErr w:type="spellEnd"/>
            <w:r w:rsidRPr="0052114B">
              <w:rPr>
                <w:rFonts w:ascii="Times New Roman" w:hAnsi="Times New Roman" w:cs="Times New Roman"/>
                <w:color w:val="333333"/>
                <w:sz w:val="18"/>
                <w:szCs w:val="18"/>
                <w:lang w:val="uk-UA"/>
              </w:rPr>
              <w:t>), В.1.1.529 </w:t>
            </w:r>
            <w:r w:rsidRPr="0052114B">
              <w:rPr>
                <w:rFonts w:ascii="Times New Roman" w:hAnsi="Times New Roman" w:cs="Times New Roman"/>
                <w:color w:val="00000A"/>
                <w:sz w:val="18"/>
                <w:szCs w:val="18"/>
                <w:lang w:val="uk-UA"/>
              </w:rPr>
              <w:t>(</w:t>
            </w:r>
            <w:proofErr w:type="spellStart"/>
            <w:r w:rsidRPr="0052114B">
              <w:rPr>
                <w:rFonts w:ascii="Times New Roman" w:hAnsi="Times New Roman" w:cs="Times New Roman"/>
                <w:color w:val="00000A"/>
                <w:sz w:val="18"/>
                <w:szCs w:val="18"/>
                <w:lang w:val="uk-UA"/>
              </w:rPr>
              <w:t>Omicron</w:t>
            </w:r>
            <w:proofErr w:type="spellEnd"/>
            <w:r w:rsidRPr="0052114B">
              <w:rPr>
                <w:rFonts w:ascii="Times New Roman" w:hAnsi="Times New Roman" w:cs="Times New Roman"/>
                <w:color w:val="00000A"/>
                <w:sz w:val="18"/>
                <w:szCs w:val="18"/>
                <w:lang w:val="uk-UA"/>
              </w:rPr>
              <w:t>)</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Зберігати при температурі 2-30 С</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Загальний термін придатності 24 міс</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lastRenderedPageBreak/>
              <w:t>Чутливість тесту не нижча 96,9 %</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Специфічність тесту не нижча 99,1 %</w:t>
            </w:r>
          </w:p>
          <w:p w:rsidR="005A66D4" w:rsidRPr="0052114B" w:rsidRDefault="005A66D4" w:rsidP="0052114B">
            <w:pPr>
              <w:pStyle w:val="Standard"/>
              <w:shd w:val="clear" w:color="auto" w:fill="FFFFFF"/>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Жодна з </w:t>
            </w:r>
            <w:proofErr w:type="spellStart"/>
            <w:r w:rsidRPr="0052114B">
              <w:rPr>
                <w:rFonts w:ascii="Times New Roman" w:hAnsi="Times New Roman" w:cs="Times New Roman"/>
                <w:sz w:val="18"/>
                <w:szCs w:val="18"/>
                <w:lang w:val="uk-UA"/>
              </w:rPr>
              <w:t>інтерферуючих</w:t>
            </w:r>
            <w:proofErr w:type="spellEnd"/>
            <w:r w:rsidRPr="0052114B">
              <w:rPr>
                <w:rFonts w:ascii="Times New Roman" w:hAnsi="Times New Roman" w:cs="Times New Roman"/>
                <w:sz w:val="18"/>
                <w:szCs w:val="18"/>
                <w:lang w:val="uk-UA"/>
              </w:rPr>
              <w:t xml:space="preserve"> речовин у наведених концентраціях не повинна впливати на ефективність тесту</w:t>
            </w:r>
          </w:p>
          <w:tbl>
            <w:tblPr>
              <w:tblW w:w="5000" w:type="pct"/>
              <w:tblLayout w:type="fixed"/>
              <w:tblCellMar>
                <w:left w:w="10" w:type="dxa"/>
                <w:right w:w="10" w:type="dxa"/>
              </w:tblCellMar>
              <w:tblLook w:val="04A0" w:firstRow="1" w:lastRow="0" w:firstColumn="1" w:lastColumn="0" w:noHBand="0" w:noVBand="1"/>
            </w:tblPr>
            <w:tblGrid>
              <w:gridCol w:w="1094"/>
              <w:gridCol w:w="883"/>
              <w:gridCol w:w="1109"/>
              <w:gridCol w:w="809"/>
            </w:tblGrid>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b/>
                      <w:bCs/>
                      <w:sz w:val="18"/>
                      <w:szCs w:val="18"/>
                      <w:lang w:val="uk-UA"/>
                    </w:rPr>
                    <w:t>Речовина</w:t>
                  </w:r>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bottom"/>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b/>
                      <w:bCs/>
                      <w:sz w:val="18"/>
                      <w:szCs w:val="18"/>
                      <w:lang w:val="uk-UA"/>
                    </w:rPr>
                    <w:t>Концентрація</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bottom"/>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b/>
                      <w:bCs/>
                      <w:sz w:val="18"/>
                      <w:szCs w:val="18"/>
                      <w:lang w:val="uk-UA"/>
                    </w:rPr>
                    <w:t>Речовина</w:t>
                  </w:r>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bottom"/>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b/>
                      <w:bCs/>
                      <w:sz w:val="18"/>
                      <w:szCs w:val="18"/>
                      <w:lang w:val="uk-UA"/>
                    </w:rPr>
                    <w:t>Концент</w:t>
                  </w:r>
                  <w:proofErr w:type="spellEnd"/>
                  <w:r w:rsidR="0052114B">
                    <w:rPr>
                      <w:rFonts w:ascii="Times New Roman" w:hAnsi="Times New Roman" w:cs="Times New Roman"/>
                      <w:b/>
                      <w:bCs/>
                      <w:sz w:val="18"/>
                      <w:szCs w:val="18"/>
                    </w:rPr>
                    <w:t>-</w:t>
                  </w:r>
                  <w:r w:rsidRPr="0052114B">
                    <w:rPr>
                      <w:rFonts w:ascii="Times New Roman" w:hAnsi="Times New Roman" w:cs="Times New Roman"/>
                      <w:b/>
                      <w:bCs/>
                      <w:sz w:val="18"/>
                      <w:szCs w:val="18"/>
                      <w:lang w:val="uk-UA"/>
                    </w:rPr>
                    <w:t>рація</w:t>
                  </w:r>
                </w:p>
              </w:tc>
            </w:tr>
            <w:tr w:rsidR="005A66D4" w:rsidRPr="0052114B" w:rsidTr="005A66D4">
              <w:trPr>
                <w:trHeight w:val="233"/>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3 </w:t>
                  </w:r>
                  <w:proofErr w:type="spellStart"/>
                  <w:r w:rsidRPr="0052114B">
                    <w:rPr>
                      <w:rFonts w:ascii="Times New Roman" w:hAnsi="Times New Roman" w:cs="Times New Roman"/>
                      <w:sz w:val="18"/>
                      <w:szCs w:val="18"/>
                      <w:lang w:val="uk-UA"/>
                    </w:rPr>
                    <w:t>безрецептурні</w:t>
                  </w:r>
                  <w:proofErr w:type="spellEnd"/>
                  <w:r w:rsidRPr="0052114B">
                    <w:rPr>
                      <w:rFonts w:ascii="Times New Roman" w:hAnsi="Times New Roman" w:cs="Times New Roman"/>
                      <w:sz w:val="18"/>
                      <w:szCs w:val="18"/>
                      <w:lang w:val="uk-UA"/>
                    </w:rPr>
                    <w:t xml:space="preserve"> назальні </w:t>
                  </w:r>
                  <w:proofErr w:type="spellStart"/>
                  <w:r w:rsidRPr="0052114B">
                    <w:rPr>
                      <w:rFonts w:ascii="Times New Roman" w:hAnsi="Times New Roman" w:cs="Times New Roman"/>
                      <w:sz w:val="18"/>
                      <w:szCs w:val="18"/>
                      <w:lang w:val="uk-UA"/>
                    </w:rPr>
                    <w:t>спреї</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Guaiacol</w:t>
                  </w:r>
                  <w:proofErr w:type="spellEnd"/>
                  <w:r w:rsidRPr="0052114B">
                    <w:rPr>
                      <w:rFonts w:ascii="Times New Roman" w:hAnsi="Times New Roman" w:cs="Times New Roman"/>
                      <w:sz w:val="18"/>
                      <w:szCs w:val="18"/>
                      <w:lang w:val="uk-UA"/>
                    </w:rPr>
                    <w:t> </w:t>
                  </w:r>
                  <w:proofErr w:type="spellStart"/>
                  <w:r w:rsidRPr="0052114B">
                    <w:rPr>
                      <w:rFonts w:ascii="Times New Roman" w:hAnsi="Times New Roman" w:cs="Times New Roman"/>
                      <w:sz w:val="18"/>
                      <w:szCs w:val="18"/>
                      <w:lang w:val="uk-UA"/>
                    </w:rPr>
                    <w:t>glyceryl</w:t>
                  </w:r>
                  <w:proofErr w:type="spellEnd"/>
                  <w:r w:rsidRPr="0052114B">
                    <w:rPr>
                      <w:rFonts w:ascii="Times New Roman" w:hAnsi="Times New Roman" w:cs="Times New Roman"/>
                      <w:sz w:val="18"/>
                      <w:szCs w:val="18"/>
                      <w:lang w:val="uk-UA"/>
                    </w:rPr>
                    <w:t> </w:t>
                  </w:r>
                  <w:proofErr w:type="spellStart"/>
                  <w:r w:rsidRPr="0052114B">
                    <w:rPr>
                      <w:rFonts w:ascii="Times New Roman" w:hAnsi="Times New Roman" w:cs="Times New Roman"/>
                      <w:sz w:val="18"/>
                      <w:szCs w:val="18"/>
                      <w:lang w:val="uk-UA"/>
                    </w:rPr>
                    <w:t>ether</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20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3 </w:t>
                  </w:r>
                  <w:proofErr w:type="spellStart"/>
                  <w:r w:rsidRPr="0052114B">
                    <w:rPr>
                      <w:rFonts w:ascii="Times New Roman" w:hAnsi="Times New Roman" w:cs="Times New Roman"/>
                      <w:sz w:val="18"/>
                      <w:szCs w:val="18"/>
                      <w:lang w:val="uk-UA"/>
                    </w:rPr>
                    <w:t>ополіскувачі</w:t>
                  </w:r>
                  <w:proofErr w:type="spellEnd"/>
                  <w:r w:rsidRPr="0052114B">
                    <w:rPr>
                      <w:rFonts w:ascii="Times New Roman" w:hAnsi="Times New Roman" w:cs="Times New Roman"/>
                      <w:sz w:val="18"/>
                      <w:szCs w:val="18"/>
                      <w:lang w:val="uk-UA"/>
                    </w:rPr>
                    <w:t xml:space="preserve"> для рота</w:t>
                  </w:r>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Mucin</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w:t>
                  </w:r>
                </w:p>
              </w:tc>
            </w:tr>
            <w:tr w:rsidR="005A66D4" w:rsidRPr="0052114B" w:rsidTr="005A66D4">
              <w:trPr>
                <w:trHeight w:val="253"/>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3 </w:t>
                  </w:r>
                  <w:proofErr w:type="spellStart"/>
                  <w:r w:rsidRPr="0052114B">
                    <w:rPr>
                      <w:rFonts w:ascii="Times New Roman" w:hAnsi="Times New Roman" w:cs="Times New Roman"/>
                      <w:sz w:val="18"/>
                      <w:szCs w:val="18"/>
                      <w:lang w:val="uk-UA"/>
                    </w:rPr>
                    <w:t>безрецептурні</w:t>
                  </w:r>
                  <w:proofErr w:type="spellEnd"/>
                  <w:r w:rsidRPr="0052114B">
                    <w:rPr>
                      <w:rFonts w:ascii="Times New Roman" w:hAnsi="Times New Roman" w:cs="Times New Roman"/>
                      <w:sz w:val="18"/>
                      <w:szCs w:val="18"/>
                      <w:lang w:val="uk-UA"/>
                    </w:rPr>
                    <w:t xml:space="preserve"> краплі для горла</w:t>
                  </w:r>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Mupirocin</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250 </w:t>
                  </w:r>
                  <w:proofErr w:type="spellStart"/>
                  <w:r w:rsidRPr="0052114B">
                    <w:rPr>
                      <w:rFonts w:ascii="Times New Roman" w:hAnsi="Times New Roman" w:cs="Times New Roman"/>
                      <w:sz w:val="18"/>
                      <w:szCs w:val="18"/>
                      <w:lang w:val="uk-UA"/>
                    </w:rPr>
                    <w:t>нг</w:t>
                  </w:r>
                  <w:proofErr w:type="spellEnd"/>
                  <w:r w:rsidRPr="0052114B">
                    <w:rPr>
                      <w:rFonts w:ascii="Times New Roman" w:hAnsi="Times New Roman" w:cs="Times New Roman"/>
                      <w:sz w:val="18"/>
                      <w:szCs w:val="18"/>
                      <w:lang w:val="uk-UA"/>
                    </w:rPr>
                    <w:t>/мл (</w:t>
                  </w:r>
                  <w:proofErr w:type="spellStart"/>
                  <w:r w:rsidRPr="0052114B">
                    <w:rPr>
                      <w:rFonts w:ascii="Times New Roman" w:hAnsi="Times New Roman" w:cs="Times New Roman"/>
                      <w:sz w:val="18"/>
                      <w:szCs w:val="18"/>
                      <w:lang w:val="uk-UA"/>
                    </w:rPr>
                    <w:t>ng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4-acetamidophenol</w:t>
                  </w:r>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Oxymetazoline</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Acetylsalicylic</w:t>
                  </w:r>
                  <w:proofErr w:type="spellEnd"/>
                  <w:r w:rsidRPr="0052114B">
                    <w:rPr>
                      <w:rFonts w:ascii="Times New Roman" w:hAnsi="Times New Roman" w:cs="Times New Roman"/>
                      <w:sz w:val="18"/>
                      <w:szCs w:val="18"/>
                      <w:lang w:val="uk-UA"/>
                    </w:rPr>
                    <w:t> </w:t>
                  </w:r>
                  <w:proofErr w:type="spellStart"/>
                  <w:r w:rsidRPr="0052114B">
                    <w:rPr>
                      <w:rFonts w:ascii="Times New Roman" w:hAnsi="Times New Roman" w:cs="Times New Roman"/>
                      <w:sz w:val="18"/>
                      <w:szCs w:val="18"/>
                      <w:lang w:val="uk-UA"/>
                    </w:rPr>
                    <w:t>acid</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20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Phenylephrine</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Albuterol</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20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Phenylpropanolamine</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20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Chlorpheniramine</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5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Relenza</w:t>
                  </w:r>
                  <w:proofErr w:type="spellEnd"/>
                  <w:r w:rsidRPr="0052114B">
                    <w:rPr>
                      <w:rFonts w:ascii="Times New Roman" w:hAnsi="Times New Roman" w:cs="Times New Roman"/>
                      <w:sz w:val="18"/>
                      <w:szCs w:val="18"/>
                      <w:lang w:val="uk-UA"/>
                    </w:rPr>
                    <w:t> ® (</w:t>
                  </w:r>
                  <w:proofErr w:type="spellStart"/>
                  <w:r w:rsidRPr="0052114B">
                    <w:rPr>
                      <w:rFonts w:ascii="Times New Roman" w:hAnsi="Times New Roman" w:cs="Times New Roman"/>
                      <w:sz w:val="18"/>
                      <w:szCs w:val="18"/>
                      <w:lang w:val="uk-UA"/>
                    </w:rPr>
                    <w:t>zanamivir</w:t>
                  </w:r>
                  <w:proofErr w:type="spellEnd"/>
                  <w:r w:rsidRPr="0052114B">
                    <w:rPr>
                      <w:rFonts w:ascii="Times New Roman" w:hAnsi="Times New Roman" w:cs="Times New Roman"/>
                      <w:sz w:val="18"/>
                      <w:szCs w:val="18"/>
                      <w:lang w:val="uk-UA"/>
                    </w:rPr>
                    <w:t>)</w:t>
                  </w:r>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20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Dexamethasone</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5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Rimantadine</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 xml:space="preserve">500 </w:t>
                  </w:r>
                  <w:proofErr w:type="spellStart"/>
                  <w:r w:rsidRPr="0052114B">
                    <w:rPr>
                      <w:rFonts w:ascii="Times New Roman" w:hAnsi="Times New Roman" w:cs="Times New Roman"/>
                      <w:sz w:val="18"/>
                      <w:szCs w:val="18"/>
                      <w:lang w:val="uk-UA"/>
                    </w:rPr>
                    <w:t>нг</w:t>
                  </w:r>
                  <w:proofErr w:type="spellEnd"/>
                  <w:r w:rsidRPr="0052114B">
                    <w:rPr>
                      <w:rFonts w:ascii="Times New Roman" w:hAnsi="Times New Roman" w:cs="Times New Roman"/>
                      <w:sz w:val="18"/>
                      <w:szCs w:val="18"/>
                      <w:lang w:val="uk-UA"/>
                    </w:rPr>
                    <w:t>/мл (</w:t>
                  </w:r>
                  <w:proofErr w:type="spellStart"/>
                  <w:r w:rsidRPr="0052114B">
                    <w:rPr>
                      <w:rFonts w:ascii="Times New Roman" w:hAnsi="Times New Roman" w:cs="Times New Roman"/>
                      <w:sz w:val="18"/>
                      <w:szCs w:val="18"/>
                      <w:lang w:val="uk-UA"/>
                    </w:rPr>
                    <w:t>ng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Dextromethorphan</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Tamiflu</w:t>
                  </w:r>
                  <w:proofErr w:type="spellEnd"/>
                  <w:r w:rsidRPr="0052114B">
                    <w:rPr>
                      <w:rFonts w:ascii="Times New Roman" w:hAnsi="Times New Roman" w:cs="Times New Roman"/>
                      <w:sz w:val="18"/>
                      <w:szCs w:val="18"/>
                      <w:lang w:val="uk-UA"/>
                    </w:rPr>
                    <w:t> ® (</w:t>
                  </w:r>
                  <w:proofErr w:type="spellStart"/>
                  <w:r w:rsidRPr="0052114B">
                    <w:rPr>
                      <w:rFonts w:ascii="Times New Roman" w:hAnsi="Times New Roman" w:cs="Times New Roman"/>
                      <w:sz w:val="18"/>
                      <w:szCs w:val="18"/>
                      <w:lang w:val="uk-UA"/>
                    </w:rPr>
                    <w:t>oseltamivir</w:t>
                  </w:r>
                  <w:proofErr w:type="spellEnd"/>
                  <w:r w:rsidRPr="0052114B">
                    <w:rPr>
                      <w:rFonts w:ascii="Times New Roman" w:hAnsi="Times New Roman" w:cs="Times New Roman"/>
                      <w:sz w:val="18"/>
                      <w:szCs w:val="18"/>
                      <w:lang w:val="uk-UA"/>
                    </w:rPr>
                    <w:t>)</w:t>
                  </w:r>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100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Diphenhydramine</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5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Tobramycin</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40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Doxylaminesuccinate</w:t>
                  </w:r>
                  <w:proofErr w:type="spellEnd"/>
                </w:p>
              </w:tc>
              <w:tc>
                <w:tcPr>
                  <w:tcW w:w="1133"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Triamcinolone</w:t>
                  </w:r>
                  <w:proofErr w:type="spellEnd"/>
                </w:p>
              </w:tc>
              <w:tc>
                <w:tcPr>
                  <w:tcW w:w="1039" w:type="pct"/>
                  <w:tcBorders>
                    <w:top w:val="single" w:sz="8" w:space="0" w:color="00000A"/>
                    <w:left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14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r>
            <w:tr w:rsidR="005A66D4" w:rsidRPr="0052114B" w:rsidTr="005A66D4">
              <w:trPr>
                <w:trHeight w:val="170"/>
              </w:trPr>
              <w:tc>
                <w:tcPr>
                  <w:tcW w:w="1405" w:type="pct"/>
                  <w:tcBorders>
                    <w:top w:val="single" w:sz="8" w:space="0" w:color="00000A"/>
                    <w:left w:val="single" w:sz="8" w:space="0" w:color="00000A"/>
                    <w:bottom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roofErr w:type="spellStart"/>
                  <w:r w:rsidRPr="0052114B">
                    <w:rPr>
                      <w:rFonts w:ascii="Times New Roman" w:hAnsi="Times New Roman" w:cs="Times New Roman"/>
                      <w:sz w:val="18"/>
                      <w:szCs w:val="18"/>
                      <w:lang w:val="uk-UA"/>
                    </w:rPr>
                    <w:t>Flunisolide</w:t>
                  </w:r>
                  <w:proofErr w:type="spellEnd"/>
                </w:p>
              </w:tc>
              <w:tc>
                <w:tcPr>
                  <w:tcW w:w="1133" w:type="pct"/>
                  <w:tcBorders>
                    <w:top w:val="single" w:sz="8" w:space="0" w:color="00000A"/>
                    <w:left w:val="single" w:sz="8" w:space="0" w:color="00000A"/>
                    <w:bottom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r w:rsidRPr="0052114B">
                    <w:rPr>
                      <w:rFonts w:ascii="Times New Roman" w:hAnsi="Times New Roman" w:cs="Times New Roman"/>
                      <w:sz w:val="18"/>
                      <w:szCs w:val="18"/>
                      <w:lang w:val="uk-UA"/>
                    </w:rPr>
                    <w:t>3 мг/мл (</w:t>
                  </w:r>
                  <w:proofErr w:type="spellStart"/>
                  <w:r w:rsidRPr="0052114B">
                    <w:rPr>
                      <w:rFonts w:ascii="Times New Roman" w:hAnsi="Times New Roman" w:cs="Times New Roman"/>
                      <w:sz w:val="18"/>
                      <w:szCs w:val="18"/>
                      <w:lang w:val="uk-UA"/>
                    </w:rPr>
                    <w:t>mg</w:t>
                  </w:r>
                  <w:proofErr w:type="spellEnd"/>
                  <w:r w:rsidRPr="0052114B">
                    <w:rPr>
                      <w:rFonts w:ascii="Times New Roman" w:hAnsi="Times New Roman" w:cs="Times New Roman"/>
                      <w:sz w:val="18"/>
                      <w:szCs w:val="18"/>
                      <w:lang w:val="uk-UA"/>
                    </w:rPr>
                    <w:t>/ml)</w:t>
                  </w:r>
                </w:p>
              </w:tc>
              <w:tc>
                <w:tcPr>
                  <w:tcW w:w="1424" w:type="pct"/>
                  <w:tcBorders>
                    <w:top w:val="single" w:sz="8" w:space="0" w:color="00000A"/>
                    <w:left w:val="single" w:sz="8" w:space="0" w:color="00000A"/>
                    <w:bottom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
              </w:tc>
              <w:tc>
                <w:tcPr>
                  <w:tcW w:w="1039" w:type="pct"/>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5A66D4" w:rsidRPr="0052114B" w:rsidRDefault="005A66D4" w:rsidP="0052114B">
                  <w:pPr>
                    <w:pStyle w:val="Standard"/>
                    <w:spacing w:after="0" w:line="240" w:lineRule="auto"/>
                    <w:rPr>
                      <w:rFonts w:ascii="Times New Roman" w:hAnsi="Times New Roman" w:cs="Times New Roman"/>
                      <w:sz w:val="18"/>
                      <w:szCs w:val="18"/>
                      <w:lang w:val="uk-UA"/>
                    </w:rPr>
                  </w:pPr>
                </w:p>
              </w:tc>
            </w:tr>
          </w:tbl>
          <w:p w:rsidR="005A66D4" w:rsidRPr="0052114B" w:rsidRDefault="005A66D4" w:rsidP="0052114B">
            <w:pPr>
              <w:spacing w:after="0" w:line="240" w:lineRule="auto"/>
              <w:rPr>
                <w:rFonts w:ascii="Times New Roman" w:hAnsi="Times New Roman" w:cs="Times New Roman"/>
                <w:sz w:val="18"/>
                <w:szCs w:val="18"/>
              </w:rPr>
            </w:pP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lastRenderedPageBreak/>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570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F86C15">
        <w:trPr>
          <w:trHeight w:val="703"/>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16</w:t>
            </w:r>
          </w:p>
        </w:tc>
        <w:tc>
          <w:tcPr>
            <w:tcW w:w="1419" w:type="dxa"/>
          </w:tcPr>
          <w:p w:rsidR="005A66D4" w:rsidRPr="006365DA" w:rsidRDefault="005A66D4" w:rsidP="005A66D4">
            <w:pPr>
              <w:pStyle w:val="Standard"/>
              <w:jc w:val="center"/>
              <w:rPr>
                <w:rFonts w:ascii="Times New Roman" w:hAnsi="Times New Roman" w:cs="Times New Roman"/>
                <w:sz w:val="20"/>
                <w:szCs w:val="20"/>
                <w:lang w:val="uk-UA"/>
              </w:rPr>
            </w:pPr>
            <w:r w:rsidRPr="006365DA">
              <w:rPr>
                <w:rFonts w:ascii="Times New Roman" w:hAnsi="Times New Roman" w:cs="Times New Roman"/>
                <w:sz w:val="20"/>
                <w:szCs w:val="20"/>
                <w:lang w:val="uk-UA"/>
              </w:rPr>
              <w:t>49119 -Вірус грипу A/B, антиген IVD, набір,</w:t>
            </w:r>
          </w:p>
          <w:p w:rsidR="005A66D4" w:rsidRPr="006365DA" w:rsidRDefault="005A66D4" w:rsidP="005A66D4">
            <w:pPr>
              <w:pStyle w:val="Standard"/>
              <w:jc w:val="center"/>
              <w:rPr>
                <w:rFonts w:ascii="Times New Roman" w:hAnsi="Times New Roman" w:cs="Times New Roman"/>
                <w:b/>
                <w:sz w:val="20"/>
                <w:szCs w:val="20"/>
                <w:lang w:val="uk-UA"/>
              </w:rPr>
            </w:pPr>
            <w:proofErr w:type="spellStart"/>
            <w:r w:rsidRPr="006365DA">
              <w:rPr>
                <w:rFonts w:ascii="Times New Roman" w:hAnsi="Times New Roman" w:cs="Times New Roman"/>
                <w:sz w:val="20"/>
                <w:szCs w:val="20"/>
                <w:lang w:val="uk-UA"/>
              </w:rPr>
              <w:t>імунохроматографічний</w:t>
            </w:r>
            <w:proofErr w:type="spellEnd"/>
            <w:r w:rsidRPr="006365DA">
              <w:rPr>
                <w:rFonts w:ascii="Times New Roman" w:hAnsi="Times New Roman" w:cs="Times New Roman"/>
                <w:sz w:val="20"/>
                <w:szCs w:val="20"/>
                <w:lang w:val="uk-UA"/>
              </w:rPr>
              <w:t xml:space="preserve"> тест (ІХТ), </w:t>
            </w:r>
            <w:r w:rsidR="00110D3E" w:rsidRPr="006365DA">
              <w:rPr>
                <w:rFonts w:ascii="Times New Roman" w:hAnsi="Times New Roman" w:cs="Times New Roman"/>
                <w:sz w:val="20"/>
                <w:szCs w:val="20"/>
                <w:lang w:val="uk-UA"/>
              </w:rPr>
              <w:t>швидкий</w:t>
            </w:r>
          </w:p>
        </w:tc>
        <w:tc>
          <w:tcPr>
            <w:tcW w:w="1821" w:type="dxa"/>
          </w:tcPr>
          <w:p w:rsidR="005A66D4" w:rsidRPr="006365DA" w:rsidRDefault="005A66D4" w:rsidP="005A66D4">
            <w:pPr>
              <w:pStyle w:val="Standard"/>
              <w:jc w:val="center"/>
              <w:rPr>
                <w:rFonts w:ascii="Times New Roman" w:hAnsi="Times New Roman" w:cs="Times New Roman"/>
                <w:b/>
                <w:sz w:val="20"/>
                <w:szCs w:val="20"/>
                <w:lang w:val="uk-UA"/>
              </w:rPr>
            </w:pPr>
            <w:r w:rsidRPr="006365DA">
              <w:rPr>
                <w:rFonts w:ascii="Times New Roman" w:hAnsi="Times New Roman" w:cs="Times New Roman"/>
                <w:b/>
                <w:sz w:val="20"/>
                <w:szCs w:val="20"/>
                <w:lang w:val="uk-UA"/>
              </w:rPr>
              <w:t>Тест для виявлення вірусів грипу А та В,</w:t>
            </w:r>
          </w:p>
          <w:p w:rsidR="005A66D4" w:rsidRPr="006365DA" w:rsidRDefault="005A66D4" w:rsidP="005A66D4">
            <w:pPr>
              <w:pStyle w:val="Standard"/>
              <w:jc w:val="center"/>
              <w:rPr>
                <w:rFonts w:ascii="Times New Roman" w:hAnsi="Times New Roman" w:cs="Times New Roman"/>
                <w:b/>
                <w:sz w:val="20"/>
                <w:szCs w:val="20"/>
                <w:lang w:val="uk-UA"/>
              </w:rPr>
            </w:pPr>
            <w:r w:rsidRPr="006365DA">
              <w:rPr>
                <w:rFonts w:ascii="Times New Roman" w:hAnsi="Times New Roman" w:cs="Times New Roman"/>
                <w:b/>
                <w:sz w:val="20"/>
                <w:szCs w:val="20"/>
                <w:lang w:val="uk-UA"/>
              </w:rPr>
              <w:t>W71-C</w:t>
            </w:r>
          </w:p>
          <w:p w:rsidR="005A66D4" w:rsidRPr="006365DA" w:rsidRDefault="005A66D4" w:rsidP="005A66D4">
            <w:pPr>
              <w:pStyle w:val="Standard"/>
              <w:jc w:val="center"/>
              <w:rPr>
                <w:rFonts w:ascii="Times New Roman" w:hAnsi="Times New Roman" w:cs="Times New Roman"/>
                <w:b/>
                <w:sz w:val="20"/>
                <w:szCs w:val="20"/>
                <w:lang w:val="uk-UA"/>
              </w:rPr>
            </w:pPr>
          </w:p>
        </w:tc>
        <w:tc>
          <w:tcPr>
            <w:tcW w:w="4131" w:type="dxa"/>
            <w:vAlign w:val="center"/>
          </w:tcPr>
          <w:p w:rsidR="005A66D4" w:rsidRPr="006365DA" w:rsidRDefault="005A66D4" w:rsidP="0052114B">
            <w:pPr>
              <w:pStyle w:val="Standard"/>
              <w:shd w:val="clear" w:color="auto" w:fill="FFFFFF"/>
              <w:spacing w:after="0" w:line="240" w:lineRule="auto"/>
              <w:rPr>
                <w:rFonts w:ascii="Times New Roman" w:hAnsi="Times New Roman" w:cs="Times New Roman"/>
                <w:b/>
                <w:bCs/>
                <w:sz w:val="20"/>
                <w:szCs w:val="20"/>
                <w:lang w:val="uk-UA"/>
              </w:rPr>
            </w:pPr>
            <w:r w:rsidRPr="006365DA">
              <w:rPr>
                <w:rFonts w:ascii="Times New Roman" w:hAnsi="Times New Roman" w:cs="Times New Roman"/>
                <w:b/>
                <w:bCs/>
                <w:sz w:val="20"/>
                <w:szCs w:val="20"/>
                <w:lang w:val="uk-UA"/>
              </w:rPr>
              <w:t>Тест для виявлення вірусів грипу А та В, W71-C, №1</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Загальний термін придатності: не менше 24 міс</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Отримання результатів: 15 – 30 хв.</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Матеріал для досліджень – мазок з носу.</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Процедура тестування проводиться при температурі</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від +10 до +30 С</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Тест-касета, зразок та буфер мають бути доведені до вказаної температури.</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Температурний режим зберігання:  від +2 до +30 ºС</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 xml:space="preserve">Чутливість тесту для вірусу грипу </w:t>
            </w:r>
            <w:proofErr w:type="spellStart"/>
            <w:r w:rsidRPr="006365DA">
              <w:rPr>
                <w:rFonts w:ascii="Times New Roman" w:hAnsi="Times New Roman" w:cs="Times New Roman"/>
                <w:bCs/>
                <w:sz w:val="20"/>
                <w:szCs w:val="20"/>
                <w:lang w:val="uk-UA"/>
              </w:rPr>
              <w:t>типа</w:t>
            </w:r>
            <w:proofErr w:type="spellEnd"/>
            <w:r w:rsidRPr="006365DA">
              <w:rPr>
                <w:rFonts w:ascii="Times New Roman" w:hAnsi="Times New Roman" w:cs="Times New Roman"/>
                <w:bCs/>
                <w:sz w:val="20"/>
                <w:szCs w:val="20"/>
                <w:lang w:val="uk-UA"/>
              </w:rPr>
              <w:t xml:space="preserve"> А-       90,7 %</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 xml:space="preserve">Специфічність тесту для вірусу грипу </w:t>
            </w:r>
            <w:proofErr w:type="spellStart"/>
            <w:r w:rsidRPr="006365DA">
              <w:rPr>
                <w:rFonts w:ascii="Times New Roman" w:hAnsi="Times New Roman" w:cs="Times New Roman"/>
                <w:bCs/>
                <w:sz w:val="20"/>
                <w:szCs w:val="20"/>
                <w:lang w:val="uk-UA"/>
              </w:rPr>
              <w:t>типа</w:t>
            </w:r>
            <w:proofErr w:type="spellEnd"/>
            <w:r w:rsidRPr="006365DA">
              <w:rPr>
                <w:rFonts w:ascii="Times New Roman" w:hAnsi="Times New Roman" w:cs="Times New Roman"/>
                <w:bCs/>
                <w:sz w:val="20"/>
                <w:szCs w:val="20"/>
                <w:lang w:val="uk-UA"/>
              </w:rPr>
              <w:t xml:space="preserve"> А- 95,1 %</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 xml:space="preserve">Чутливість тесту для вірусу грипу </w:t>
            </w:r>
            <w:proofErr w:type="spellStart"/>
            <w:r w:rsidRPr="006365DA">
              <w:rPr>
                <w:rFonts w:ascii="Times New Roman" w:hAnsi="Times New Roman" w:cs="Times New Roman"/>
                <w:bCs/>
                <w:sz w:val="20"/>
                <w:szCs w:val="20"/>
                <w:lang w:val="uk-UA"/>
              </w:rPr>
              <w:t>типа</w:t>
            </w:r>
            <w:proofErr w:type="spellEnd"/>
            <w:r w:rsidRPr="006365DA">
              <w:rPr>
                <w:rFonts w:ascii="Times New Roman" w:hAnsi="Times New Roman" w:cs="Times New Roman"/>
                <w:bCs/>
                <w:sz w:val="20"/>
                <w:szCs w:val="20"/>
                <w:lang w:val="uk-UA"/>
              </w:rPr>
              <w:t xml:space="preserve"> В-       91,5 %</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 xml:space="preserve">Специфічність тесту для вірусу грипу </w:t>
            </w:r>
            <w:proofErr w:type="spellStart"/>
            <w:r w:rsidRPr="006365DA">
              <w:rPr>
                <w:rFonts w:ascii="Times New Roman" w:hAnsi="Times New Roman" w:cs="Times New Roman"/>
                <w:bCs/>
                <w:sz w:val="20"/>
                <w:szCs w:val="20"/>
                <w:lang w:val="uk-UA"/>
              </w:rPr>
              <w:t>типа</w:t>
            </w:r>
            <w:proofErr w:type="spellEnd"/>
            <w:r w:rsidRPr="006365DA">
              <w:rPr>
                <w:rFonts w:ascii="Times New Roman" w:hAnsi="Times New Roman" w:cs="Times New Roman"/>
                <w:bCs/>
                <w:sz w:val="20"/>
                <w:szCs w:val="20"/>
                <w:lang w:val="uk-UA"/>
              </w:rPr>
              <w:t xml:space="preserve"> А- 92,2 %</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Тест – системи мають формат тест – касети (тестовий планшет) та індивідуально укомплектовані необхідними складовими для проведення тестування:</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Кількість – 1 шт. в  індивідуальній упаковці.</w:t>
            </w:r>
          </w:p>
          <w:p w:rsidR="005A66D4" w:rsidRPr="006365DA" w:rsidRDefault="005A66D4" w:rsidP="0052114B">
            <w:pPr>
              <w:pStyle w:val="Standard"/>
              <w:shd w:val="clear" w:color="auto" w:fill="FFFFFF"/>
              <w:spacing w:after="0" w:line="240" w:lineRule="auto"/>
              <w:rPr>
                <w:rFonts w:ascii="Times New Roman" w:hAnsi="Times New Roman" w:cs="Times New Roman"/>
                <w:bCs/>
                <w:sz w:val="20"/>
                <w:szCs w:val="20"/>
                <w:lang w:val="uk-UA"/>
              </w:rPr>
            </w:pPr>
            <w:r w:rsidRPr="006365DA">
              <w:rPr>
                <w:rFonts w:ascii="Times New Roman" w:hAnsi="Times New Roman" w:cs="Times New Roman"/>
                <w:bCs/>
                <w:sz w:val="20"/>
                <w:szCs w:val="20"/>
                <w:lang w:val="uk-UA"/>
              </w:rPr>
              <w:t xml:space="preserve">Комплект містить пристрій для тесту (тестовий планшет), пакетик із </w:t>
            </w:r>
            <w:proofErr w:type="spellStart"/>
            <w:r w:rsidRPr="006365DA">
              <w:rPr>
                <w:rFonts w:ascii="Times New Roman" w:hAnsi="Times New Roman" w:cs="Times New Roman"/>
                <w:bCs/>
                <w:sz w:val="20"/>
                <w:szCs w:val="20"/>
                <w:lang w:val="uk-UA"/>
              </w:rPr>
              <w:t>поглиначем</w:t>
            </w:r>
            <w:proofErr w:type="spellEnd"/>
            <w:r w:rsidRPr="006365DA">
              <w:rPr>
                <w:rFonts w:ascii="Times New Roman" w:hAnsi="Times New Roman" w:cs="Times New Roman"/>
                <w:bCs/>
                <w:sz w:val="20"/>
                <w:szCs w:val="20"/>
                <w:lang w:val="uk-UA"/>
              </w:rPr>
              <w:t xml:space="preserve"> вологи.</w:t>
            </w:r>
          </w:p>
          <w:p w:rsidR="005A66D4" w:rsidRPr="006365DA" w:rsidRDefault="005A66D4" w:rsidP="0052114B">
            <w:pPr>
              <w:pStyle w:val="Standard"/>
              <w:shd w:val="clear" w:color="auto" w:fill="FFFFFF"/>
              <w:spacing w:after="0" w:line="240" w:lineRule="auto"/>
              <w:rPr>
                <w:rFonts w:ascii="Times New Roman" w:hAnsi="Times New Roman" w:cs="Times New Roman"/>
                <w:b/>
                <w:bCs/>
                <w:sz w:val="20"/>
                <w:szCs w:val="20"/>
                <w:lang w:val="uk-UA"/>
              </w:rPr>
            </w:pPr>
            <w:r w:rsidRPr="006365DA">
              <w:rPr>
                <w:rFonts w:ascii="Times New Roman" w:hAnsi="Times New Roman" w:cs="Times New Roman"/>
                <w:bCs/>
                <w:sz w:val="20"/>
                <w:szCs w:val="20"/>
                <w:lang w:val="uk-UA"/>
              </w:rPr>
              <w:t xml:space="preserve">Тест комплектується буфером для екстракції, </w:t>
            </w:r>
            <w:r w:rsidRPr="006365DA">
              <w:rPr>
                <w:rFonts w:ascii="Times New Roman" w:hAnsi="Times New Roman" w:cs="Times New Roman"/>
                <w:bCs/>
                <w:sz w:val="20"/>
                <w:szCs w:val="20"/>
                <w:lang w:val="uk-UA"/>
              </w:rPr>
              <w:lastRenderedPageBreak/>
              <w:t>пробіркою пластиковою для змішування зразка із кришечкою-піпеткою, тампоном для взяття мазка з носової порожнини.</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lastRenderedPageBreak/>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20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17</w:t>
            </w:r>
          </w:p>
        </w:tc>
        <w:tc>
          <w:tcPr>
            <w:tcW w:w="1419" w:type="dxa"/>
          </w:tcPr>
          <w:p w:rsidR="005A66D4" w:rsidRPr="006365DA" w:rsidRDefault="005A66D4" w:rsidP="005A66D4">
            <w:pPr>
              <w:pStyle w:val="Standard"/>
              <w:jc w:val="center"/>
              <w:rPr>
                <w:rFonts w:ascii="Times New Roman" w:hAnsi="Times New Roman" w:cs="Times New Roman"/>
                <w:b/>
                <w:color w:val="000000" w:themeColor="text1"/>
                <w:sz w:val="20"/>
                <w:szCs w:val="20"/>
                <w:lang w:val="uk-UA"/>
              </w:rPr>
            </w:pPr>
            <w:r w:rsidRPr="006365DA">
              <w:rPr>
                <w:rFonts w:ascii="Times New Roman" w:hAnsi="Times New Roman" w:cs="Times New Roman"/>
                <w:color w:val="000000" w:themeColor="text1"/>
                <w:sz w:val="20"/>
                <w:szCs w:val="20"/>
                <w:lang w:val="ru-RU"/>
              </w:rPr>
              <w:t>35362 -</w:t>
            </w:r>
            <w:proofErr w:type="spellStart"/>
            <w:r w:rsidRPr="006365DA">
              <w:rPr>
                <w:rFonts w:ascii="Times New Roman" w:hAnsi="Times New Roman" w:cs="Times New Roman"/>
                <w:color w:val="000000" w:themeColor="text1"/>
                <w:sz w:val="20"/>
                <w:szCs w:val="20"/>
                <w:lang w:val="ru-RU"/>
              </w:rPr>
              <w:t>Індикатор</w:t>
            </w:r>
            <w:proofErr w:type="spellEnd"/>
            <w:r w:rsidRPr="006365DA">
              <w:rPr>
                <w:rFonts w:ascii="Times New Roman" w:hAnsi="Times New Roman" w:cs="Times New Roman"/>
                <w:color w:val="000000" w:themeColor="text1"/>
                <w:sz w:val="20"/>
                <w:szCs w:val="20"/>
                <w:lang w:val="ru-RU"/>
              </w:rPr>
              <w:t xml:space="preserve"> </w:t>
            </w:r>
            <w:proofErr w:type="spellStart"/>
            <w:r w:rsidRPr="006365DA">
              <w:rPr>
                <w:rFonts w:ascii="Times New Roman" w:hAnsi="Times New Roman" w:cs="Times New Roman"/>
                <w:color w:val="000000" w:themeColor="text1"/>
                <w:sz w:val="20"/>
                <w:szCs w:val="20"/>
                <w:lang w:val="ru-RU"/>
              </w:rPr>
              <w:t>хімічний</w:t>
            </w:r>
            <w:proofErr w:type="spellEnd"/>
            <w:r w:rsidRPr="006365DA">
              <w:rPr>
                <w:rFonts w:ascii="Times New Roman" w:hAnsi="Times New Roman" w:cs="Times New Roman"/>
                <w:color w:val="000000" w:themeColor="text1"/>
                <w:sz w:val="20"/>
                <w:szCs w:val="20"/>
                <w:lang w:val="ru-RU"/>
              </w:rPr>
              <w:t>/</w:t>
            </w:r>
            <w:proofErr w:type="spellStart"/>
            <w:r w:rsidRPr="006365DA">
              <w:rPr>
                <w:rFonts w:ascii="Times New Roman" w:hAnsi="Times New Roman" w:cs="Times New Roman"/>
                <w:color w:val="000000" w:themeColor="text1"/>
                <w:sz w:val="20"/>
                <w:szCs w:val="20"/>
                <w:lang w:val="ru-RU"/>
              </w:rPr>
              <w:t>фізичний</w:t>
            </w:r>
            <w:proofErr w:type="spellEnd"/>
            <w:r w:rsidRPr="006365DA">
              <w:rPr>
                <w:rFonts w:ascii="Times New Roman" w:hAnsi="Times New Roman" w:cs="Times New Roman"/>
                <w:color w:val="000000" w:themeColor="text1"/>
                <w:sz w:val="20"/>
                <w:szCs w:val="20"/>
                <w:lang w:val="ru-RU"/>
              </w:rPr>
              <w:t xml:space="preserve"> для контролю </w:t>
            </w:r>
            <w:proofErr w:type="spellStart"/>
            <w:r w:rsidRPr="006365DA">
              <w:rPr>
                <w:rFonts w:ascii="Times New Roman" w:hAnsi="Times New Roman" w:cs="Times New Roman"/>
                <w:color w:val="000000" w:themeColor="text1"/>
                <w:sz w:val="20"/>
                <w:szCs w:val="20"/>
                <w:lang w:val="ru-RU"/>
              </w:rPr>
              <w:t>стерилізації</w:t>
            </w:r>
            <w:proofErr w:type="spellEnd"/>
          </w:p>
        </w:tc>
        <w:tc>
          <w:tcPr>
            <w:tcW w:w="1821" w:type="dxa"/>
          </w:tcPr>
          <w:p w:rsidR="005A66D4" w:rsidRPr="006365DA" w:rsidRDefault="005A66D4" w:rsidP="005A66D4">
            <w:pPr>
              <w:pStyle w:val="HTML"/>
              <w:shd w:val="clear" w:color="auto" w:fill="FFFFFF"/>
              <w:jc w:val="center"/>
              <w:rPr>
                <w:rFonts w:ascii="Times New Roman" w:hAnsi="Times New Roman"/>
                <w:b/>
                <w:color w:val="000000" w:themeColor="text1"/>
              </w:rPr>
            </w:pPr>
            <w:r w:rsidRPr="006365DA">
              <w:rPr>
                <w:rFonts w:ascii="Times New Roman" w:hAnsi="Times New Roman"/>
                <w:b/>
                <w:color w:val="000000" w:themeColor="text1"/>
                <w:lang w:val="uk-UA"/>
              </w:rPr>
              <w:t xml:space="preserve">Смуги індикаторні </w:t>
            </w:r>
            <w:proofErr w:type="spellStart"/>
            <w:r w:rsidRPr="006365DA">
              <w:rPr>
                <w:rFonts w:ascii="Times New Roman" w:hAnsi="Times New Roman"/>
                <w:b/>
                <w:color w:val="000000" w:themeColor="text1"/>
                <w:lang w:val="uk-UA"/>
              </w:rPr>
              <w:t>Стерилан</w:t>
            </w:r>
            <w:proofErr w:type="spellEnd"/>
            <w:r w:rsidRPr="006365DA">
              <w:rPr>
                <w:rFonts w:ascii="Times New Roman" w:hAnsi="Times New Roman"/>
                <w:b/>
                <w:color w:val="000000" w:themeColor="text1"/>
                <w:lang w:val="uk-UA"/>
              </w:rPr>
              <w:t xml:space="preserve">  121/20 №1000 (зовнішні)</w:t>
            </w:r>
          </w:p>
          <w:p w:rsidR="005A66D4" w:rsidRPr="006365DA" w:rsidRDefault="005A66D4" w:rsidP="005A66D4">
            <w:pPr>
              <w:pStyle w:val="Standard"/>
              <w:jc w:val="center"/>
              <w:rPr>
                <w:rFonts w:ascii="Times New Roman" w:hAnsi="Times New Roman" w:cs="Times New Roman"/>
                <w:b/>
                <w:color w:val="000000" w:themeColor="text1"/>
                <w:sz w:val="20"/>
                <w:szCs w:val="20"/>
                <w:lang w:val="uk-UA"/>
              </w:rPr>
            </w:pPr>
          </w:p>
        </w:tc>
        <w:tc>
          <w:tcPr>
            <w:tcW w:w="4131" w:type="dxa"/>
            <w:vAlign w:val="center"/>
          </w:tcPr>
          <w:p w:rsidR="005A66D4" w:rsidRPr="006365DA" w:rsidRDefault="005A66D4" w:rsidP="005A66D4">
            <w:pPr>
              <w:pStyle w:val="HTML"/>
              <w:shd w:val="clear" w:color="auto" w:fill="FFFFFF"/>
              <w:rPr>
                <w:rFonts w:ascii="Times New Roman" w:hAnsi="Times New Roman"/>
                <w:color w:val="000000" w:themeColor="text1"/>
                <w:lang w:val="uk-UA"/>
              </w:rPr>
            </w:pPr>
            <w:r w:rsidRPr="006365DA">
              <w:rPr>
                <w:rFonts w:ascii="Times New Roman" w:hAnsi="Times New Roman"/>
                <w:color w:val="000000" w:themeColor="text1"/>
                <w:lang w:val="uk-UA"/>
              </w:rPr>
              <w:t>Смуги індикаторні 121/20 призначені для візуального контролю дотримання режиму парової стерилізації  зовні упаковок  (біксів, тощо) із виробами,  що стерилізуються  водяним паром,    за температури 121</w:t>
            </w:r>
            <w:r w:rsidRPr="006365DA">
              <w:rPr>
                <w:rFonts w:ascii="Times New Roman" w:hAnsi="Times New Roman"/>
                <w:color w:val="000000" w:themeColor="text1"/>
                <w:vertAlign w:val="superscript"/>
                <w:lang w:val="uk-UA"/>
              </w:rPr>
              <w:t>о</w:t>
            </w:r>
            <w:r w:rsidRPr="006365DA">
              <w:rPr>
                <w:rFonts w:ascii="Times New Roman" w:hAnsi="Times New Roman"/>
                <w:color w:val="000000" w:themeColor="text1"/>
                <w:lang w:val="uk-UA"/>
              </w:rPr>
              <w:t>С  протягом  20 хвилин.</w:t>
            </w:r>
          </w:p>
          <w:p w:rsidR="005A66D4" w:rsidRPr="006365DA" w:rsidRDefault="005A66D4" w:rsidP="005A66D4">
            <w:pPr>
              <w:pStyle w:val="HTML"/>
              <w:shd w:val="clear" w:color="auto" w:fill="FFFFFF"/>
              <w:rPr>
                <w:rFonts w:ascii="Times New Roman" w:hAnsi="Times New Roman"/>
                <w:color w:val="000000" w:themeColor="text1"/>
                <w:lang w:val="uk-UA"/>
              </w:rPr>
            </w:pPr>
            <w:r w:rsidRPr="006365DA">
              <w:rPr>
                <w:rFonts w:ascii="Times New Roman" w:hAnsi="Times New Roman"/>
                <w:color w:val="000000" w:themeColor="text1"/>
                <w:lang w:val="uk-UA"/>
              </w:rPr>
              <w:t>Об'єкт застосування: парові стерилізатори (автоклави).</w:t>
            </w:r>
          </w:p>
          <w:p w:rsidR="005A66D4" w:rsidRPr="006365DA" w:rsidRDefault="005A66D4" w:rsidP="005A66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Індикаторні смуги повинні бути виготовлені з липким шаром на зворотному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порівняння)та маркування, в якому зазначено метод та параметри стерилізаційного режиму.</w:t>
            </w:r>
          </w:p>
          <w:p w:rsidR="005A66D4" w:rsidRPr="006365DA" w:rsidRDefault="005A66D4" w:rsidP="005A66D4">
            <w:pPr>
              <w:pStyle w:val="HTML"/>
              <w:shd w:val="clear" w:color="auto" w:fill="FFFFFF"/>
              <w:rPr>
                <w:rFonts w:ascii="Times New Roman" w:hAnsi="Times New Roman"/>
                <w:color w:val="000000" w:themeColor="text1"/>
                <w:lang w:val="uk-UA"/>
              </w:rPr>
            </w:pPr>
            <w:r w:rsidRPr="006365DA">
              <w:rPr>
                <w:rFonts w:ascii="Times New Roman" w:hAnsi="Times New Roman"/>
                <w:color w:val="000000" w:themeColor="text1"/>
                <w:lang w:val="uk-UA"/>
              </w:rPr>
              <w:t>Смуги індикаторні 121/20   належать до  4класу індикаторів (</w:t>
            </w:r>
            <w:proofErr w:type="spellStart"/>
            <w:r w:rsidRPr="006365DA">
              <w:rPr>
                <w:rFonts w:ascii="Times New Roman" w:hAnsi="Times New Roman"/>
                <w:color w:val="000000" w:themeColor="text1"/>
                <w:lang w:val="uk-UA"/>
              </w:rPr>
              <w:t>багатопараметрові</w:t>
            </w:r>
            <w:proofErr w:type="spellEnd"/>
            <w:r w:rsidRPr="006365DA">
              <w:rPr>
                <w:rFonts w:ascii="Times New Roman" w:hAnsi="Times New Roman"/>
                <w:color w:val="000000" w:themeColor="text1"/>
                <w:lang w:val="uk-UA"/>
              </w:rPr>
              <w:t xml:space="preserve"> індикатори) згідно ДСТУ </w:t>
            </w:r>
            <w:r w:rsidRPr="006365DA">
              <w:rPr>
                <w:rFonts w:ascii="Times New Roman" w:hAnsi="Times New Roman"/>
                <w:color w:val="000000" w:themeColor="text1"/>
                <w:lang w:val="en-US"/>
              </w:rPr>
              <w:t>ISO</w:t>
            </w:r>
            <w:r w:rsidRPr="006365DA">
              <w:rPr>
                <w:rFonts w:ascii="Times New Roman" w:hAnsi="Times New Roman"/>
                <w:color w:val="000000" w:themeColor="text1"/>
                <w:lang w:val="uk-UA"/>
              </w:rPr>
              <w:t xml:space="preserve"> 11140-1:2003</w:t>
            </w:r>
            <w:r w:rsidRPr="006365DA">
              <w:rPr>
                <w:rFonts w:ascii="Times New Roman" w:hAnsi="Times New Roman"/>
                <w:color w:val="FF0000"/>
                <w:lang w:val="uk-UA"/>
              </w:rPr>
              <w:t xml:space="preserve">  </w:t>
            </w:r>
            <w:r w:rsidRPr="006365DA">
              <w:rPr>
                <w:rFonts w:ascii="Times New Roman" w:hAnsi="Times New Roman"/>
                <w:color w:val="000000" w:themeColor="text1"/>
                <w:lang w:val="uk-UA"/>
              </w:rPr>
              <w:t>Повинні відповідати  вимогам  ТУ У 20.5-16292890-010:2015.</w:t>
            </w:r>
          </w:p>
          <w:p w:rsidR="005A66D4" w:rsidRPr="006365DA" w:rsidRDefault="005A66D4" w:rsidP="005A66D4">
            <w:pPr>
              <w:pStyle w:val="HTML"/>
              <w:shd w:val="clear" w:color="auto" w:fill="FFFFFF"/>
              <w:rPr>
                <w:rFonts w:ascii="Times New Roman" w:hAnsi="Times New Roman"/>
                <w:color w:val="000000" w:themeColor="text1"/>
                <w:lang w:val="uk-UA"/>
              </w:rPr>
            </w:pPr>
            <w:r w:rsidRPr="006365DA">
              <w:rPr>
                <w:rFonts w:ascii="Times New Roman" w:hAnsi="Times New Roman"/>
                <w:color w:val="000000" w:themeColor="text1"/>
                <w:lang w:val="uk-UA"/>
              </w:rPr>
              <w:t>В одній упаковці - 1000 штук.</w:t>
            </w:r>
          </w:p>
          <w:p w:rsidR="005A66D4" w:rsidRPr="006365DA" w:rsidRDefault="005A66D4" w:rsidP="005A66D4">
            <w:pPr>
              <w:pStyle w:val="HTML"/>
              <w:shd w:val="clear" w:color="auto" w:fill="FFFFFF"/>
              <w:rPr>
                <w:rFonts w:ascii="Times New Roman" w:hAnsi="Times New Roman"/>
                <w:color w:val="000000" w:themeColor="text1"/>
                <w:lang w:val="uk-UA"/>
              </w:rPr>
            </w:pPr>
            <w:r w:rsidRPr="006365DA">
              <w:rPr>
                <w:rFonts w:ascii="Times New Roman" w:hAnsi="Times New Roman"/>
                <w:color w:val="000000" w:themeColor="text1"/>
                <w:lang w:val="uk-UA"/>
              </w:rPr>
              <w:t>Для одноразового застосування.</w:t>
            </w:r>
          </w:p>
          <w:p w:rsidR="005A66D4" w:rsidRPr="006365DA" w:rsidRDefault="005A66D4" w:rsidP="005A66D4">
            <w:pPr>
              <w:pStyle w:val="Standard"/>
              <w:shd w:val="clear" w:color="auto" w:fill="FFFFFF"/>
              <w:rPr>
                <w:rFonts w:ascii="Times New Roman" w:hAnsi="Times New Roman" w:cs="Times New Roman"/>
                <w:b/>
                <w:bCs/>
                <w:color w:val="FF0000"/>
                <w:sz w:val="20"/>
                <w:szCs w:val="20"/>
                <w:lang w:val="uk-UA"/>
              </w:rPr>
            </w:pPr>
            <w:r w:rsidRPr="006365DA">
              <w:rPr>
                <w:rFonts w:ascii="Times New Roman" w:hAnsi="Times New Roman" w:cs="Times New Roman"/>
                <w:bCs/>
                <w:color w:val="000000" w:themeColor="text1"/>
                <w:sz w:val="20"/>
                <w:szCs w:val="20"/>
                <w:lang w:val="ru-RU"/>
              </w:rPr>
              <w:t xml:space="preserve">Номер </w:t>
            </w:r>
            <w:proofErr w:type="spellStart"/>
            <w:r w:rsidRPr="006365DA">
              <w:rPr>
                <w:rFonts w:ascii="Times New Roman" w:hAnsi="Times New Roman" w:cs="Times New Roman"/>
                <w:bCs/>
                <w:color w:val="000000" w:themeColor="text1"/>
                <w:sz w:val="20"/>
                <w:szCs w:val="20"/>
                <w:lang w:val="ru-RU"/>
              </w:rPr>
              <w:t>партії</w:t>
            </w:r>
            <w:proofErr w:type="spellEnd"/>
            <w:r w:rsidRPr="006365DA">
              <w:rPr>
                <w:rFonts w:ascii="Times New Roman" w:hAnsi="Times New Roman" w:cs="Times New Roman"/>
                <w:bCs/>
                <w:color w:val="000000" w:themeColor="text1"/>
                <w:sz w:val="20"/>
                <w:szCs w:val="20"/>
                <w:lang w:val="ru-RU"/>
              </w:rPr>
              <w:t xml:space="preserve"> та дату </w:t>
            </w:r>
            <w:proofErr w:type="spellStart"/>
            <w:r w:rsidRPr="006365DA">
              <w:rPr>
                <w:rFonts w:ascii="Times New Roman" w:hAnsi="Times New Roman" w:cs="Times New Roman"/>
                <w:bCs/>
                <w:color w:val="000000" w:themeColor="text1"/>
                <w:sz w:val="20"/>
                <w:szCs w:val="20"/>
                <w:lang w:val="ru-RU"/>
              </w:rPr>
              <w:t>виготовлення</w:t>
            </w:r>
            <w:proofErr w:type="spellEnd"/>
            <w:r w:rsidRPr="006365DA">
              <w:rPr>
                <w:rFonts w:ascii="Times New Roman" w:hAnsi="Times New Roman" w:cs="Times New Roman"/>
                <w:bCs/>
                <w:color w:val="000000" w:themeColor="text1"/>
                <w:sz w:val="20"/>
                <w:szCs w:val="20"/>
                <w:lang w:val="ru-RU"/>
              </w:rPr>
              <w:t xml:space="preserve"> </w:t>
            </w:r>
            <w:proofErr w:type="spellStart"/>
            <w:r w:rsidRPr="006365DA">
              <w:rPr>
                <w:rFonts w:ascii="Times New Roman" w:hAnsi="Times New Roman" w:cs="Times New Roman"/>
                <w:bCs/>
                <w:color w:val="000000" w:themeColor="text1"/>
                <w:sz w:val="20"/>
                <w:szCs w:val="20"/>
                <w:lang w:val="ru-RU"/>
              </w:rPr>
              <w:t>вказано</w:t>
            </w:r>
            <w:proofErr w:type="spellEnd"/>
            <w:r w:rsidRPr="006365DA">
              <w:rPr>
                <w:rFonts w:ascii="Times New Roman" w:hAnsi="Times New Roman" w:cs="Times New Roman"/>
                <w:bCs/>
                <w:color w:val="000000" w:themeColor="text1"/>
                <w:sz w:val="20"/>
                <w:szCs w:val="20"/>
                <w:lang w:val="ru-RU"/>
              </w:rPr>
              <w:t xml:space="preserve"> на </w:t>
            </w:r>
            <w:proofErr w:type="spellStart"/>
            <w:r w:rsidRPr="006365DA">
              <w:rPr>
                <w:rFonts w:ascii="Times New Roman" w:hAnsi="Times New Roman" w:cs="Times New Roman"/>
                <w:bCs/>
                <w:color w:val="000000" w:themeColor="text1"/>
                <w:sz w:val="20"/>
                <w:szCs w:val="20"/>
                <w:lang w:val="ru-RU"/>
              </w:rPr>
              <w:t>упаковці</w:t>
            </w:r>
            <w:proofErr w:type="spellEnd"/>
            <w:r w:rsidRPr="006365DA">
              <w:rPr>
                <w:rFonts w:ascii="Times New Roman" w:hAnsi="Times New Roman" w:cs="Times New Roman"/>
                <w:bCs/>
                <w:color w:val="000000" w:themeColor="text1"/>
                <w:sz w:val="20"/>
                <w:szCs w:val="20"/>
                <w:lang w:val="ru-RU"/>
              </w:rPr>
              <w:t>.</w:t>
            </w:r>
          </w:p>
        </w:tc>
        <w:tc>
          <w:tcPr>
            <w:tcW w:w="567"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proofErr w:type="spellStart"/>
            <w:r w:rsidRPr="006365DA">
              <w:rPr>
                <w:rStyle w:val="afe"/>
                <w:rFonts w:ascii="Times New Roman" w:hAnsi="Times New Roman" w:cs="Times New Roman"/>
                <w:color w:val="000000" w:themeColor="text1"/>
                <w:sz w:val="20"/>
                <w:szCs w:val="20"/>
              </w:rPr>
              <w:t>уп</w:t>
            </w:r>
            <w:proofErr w:type="spellEnd"/>
          </w:p>
        </w:tc>
        <w:tc>
          <w:tcPr>
            <w:tcW w:w="798"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w:t>
            </w:r>
          </w:p>
        </w:tc>
        <w:tc>
          <w:tcPr>
            <w:tcW w:w="1039" w:type="dxa"/>
          </w:tcPr>
          <w:p w:rsidR="005A66D4" w:rsidRPr="006365DA" w:rsidRDefault="005A66D4" w:rsidP="005A66D4">
            <w:pPr>
              <w:jc w:val="center"/>
              <w:rPr>
                <w:rStyle w:val="afe"/>
                <w:rFonts w:ascii="Times New Roman" w:hAnsi="Times New Roman" w:cs="Times New Roman"/>
                <w:i w:val="0"/>
                <w:color w:val="FF000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18</w:t>
            </w:r>
          </w:p>
        </w:tc>
        <w:tc>
          <w:tcPr>
            <w:tcW w:w="1419" w:type="dxa"/>
          </w:tcPr>
          <w:p w:rsidR="005A66D4" w:rsidRPr="006365DA" w:rsidRDefault="005A66D4" w:rsidP="005A66D4">
            <w:pPr>
              <w:pStyle w:val="Standard"/>
              <w:jc w:val="center"/>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35362- </w:t>
            </w:r>
            <w:proofErr w:type="spellStart"/>
            <w:r w:rsidRPr="006365DA">
              <w:rPr>
                <w:rFonts w:ascii="Times New Roman" w:hAnsi="Times New Roman" w:cs="Times New Roman"/>
                <w:sz w:val="20"/>
                <w:szCs w:val="20"/>
                <w:lang w:val="ru-RU"/>
              </w:rPr>
              <w:t>Індикатор</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хімічний</w:t>
            </w:r>
            <w:proofErr w:type="spellEnd"/>
            <w:r w:rsidRPr="006365DA">
              <w:rPr>
                <w:rFonts w:ascii="Times New Roman" w:hAnsi="Times New Roman" w:cs="Times New Roman"/>
                <w:sz w:val="20"/>
                <w:szCs w:val="20"/>
                <w:lang w:val="ru-RU"/>
              </w:rPr>
              <w:t xml:space="preserve"> / </w:t>
            </w:r>
            <w:proofErr w:type="spellStart"/>
            <w:r w:rsidRPr="006365DA">
              <w:rPr>
                <w:rFonts w:ascii="Times New Roman" w:hAnsi="Times New Roman" w:cs="Times New Roman"/>
                <w:sz w:val="20"/>
                <w:szCs w:val="20"/>
                <w:lang w:val="ru-RU"/>
              </w:rPr>
              <w:t>фізичний</w:t>
            </w:r>
            <w:proofErr w:type="spellEnd"/>
            <w:r w:rsidRPr="006365DA">
              <w:rPr>
                <w:rFonts w:ascii="Times New Roman" w:hAnsi="Times New Roman" w:cs="Times New Roman"/>
                <w:sz w:val="20"/>
                <w:szCs w:val="20"/>
                <w:lang w:val="ru-RU"/>
              </w:rPr>
              <w:t xml:space="preserve"> для контролю </w:t>
            </w:r>
            <w:proofErr w:type="spellStart"/>
            <w:r w:rsidRPr="006365DA">
              <w:rPr>
                <w:rFonts w:ascii="Times New Roman" w:hAnsi="Times New Roman" w:cs="Times New Roman"/>
                <w:sz w:val="20"/>
                <w:szCs w:val="20"/>
                <w:lang w:val="ru-RU"/>
              </w:rPr>
              <w:t>стерилізації</w:t>
            </w:r>
            <w:proofErr w:type="spellEnd"/>
            <w:r w:rsidRPr="006365DA">
              <w:rPr>
                <w:rFonts w:ascii="Times New Roman" w:hAnsi="Times New Roman" w:cs="Times New Roman"/>
                <w:sz w:val="20"/>
                <w:szCs w:val="20"/>
                <w:lang w:val="ru-RU"/>
              </w:rPr>
              <w:t>)</w:t>
            </w:r>
          </w:p>
        </w:tc>
        <w:tc>
          <w:tcPr>
            <w:tcW w:w="1821" w:type="dxa"/>
          </w:tcPr>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0"/>
                <w:szCs w:val="20"/>
              </w:rPr>
            </w:pPr>
            <w:r w:rsidRPr="006365DA">
              <w:rPr>
                <w:rFonts w:ascii="Times New Roman" w:hAnsi="Times New Roman" w:cs="Times New Roman"/>
                <w:b/>
                <w:sz w:val="20"/>
                <w:szCs w:val="20"/>
              </w:rPr>
              <w:t xml:space="preserve">Смуги індикаторні </w:t>
            </w:r>
            <w:proofErr w:type="spellStart"/>
            <w:r w:rsidRPr="006365DA">
              <w:rPr>
                <w:rFonts w:ascii="Times New Roman" w:hAnsi="Times New Roman" w:cs="Times New Roman"/>
                <w:b/>
                <w:sz w:val="20"/>
                <w:szCs w:val="20"/>
              </w:rPr>
              <w:t>Стерилан</w:t>
            </w:r>
            <w:proofErr w:type="spellEnd"/>
            <w:r w:rsidRPr="006365DA">
              <w:rPr>
                <w:rFonts w:ascii="Times New Roman" w:hAnsi="Times New Roman" w:cs="Times New Roman"/>
                <w:b/>
                <w:sz w:val="20"/>
                <w:szCs w:val="20"/>
              </w:rPr>
              <w:t xml:space="preserve">  180/60 №1000 (зовнішні)</w:t>
            </w:r>
          </w:p>
          <w:p w:rsidR="005A66D4" w:rsidRPr="006365DA" w:rsidRDefault="005A66D4" w:rsidP="005A66D4">
            <w:pPr>
              <w:pStyle w:val="HTML"/>
              <w:shd w:val="clear" w:color="auto" w:fill="FFFFFF"/>
              <w:jc w:val="center"/>
              <w:rPr>
                <w:rFonts w:ascii="Times New Roman" w:hAnsi="Times New Roman"/>
                <w:b/>
                <w:lang w:val="uk-UA"/>
              </w:rPr>
            </w:pPr>
          </w:p>
        </w:tc>
        <w:tc>
          <w:tcPr>
            <w:tcW w:w="4131" w:type="dxa"/>
            <w:vAlign w:val="center"/>
          </w:tcPr>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szCs w:val="20"/>
              </w:rPr>
            </w:pPr>
            <w:r w:rsidRPr="006365DA">
              <w:rPr>
                <w:rFonts w:ascii="Times New Roman" w:hAnsi="Times New Roman" w:cs="Times New Roman"/>
                <w:sz w:val="20"/>
                <w:szCs w:val="20"/>
              </w:rPr>
              <w:t>Призначені для контролю дотримання режиму повітряної стерилізації зовні упаковок (біксів тощо) із виробами, що стерилізуються, при температурі 180 С 60хв. Відноситься до 4 класу індикаторів (</w:t>
            </w:r>
            <w:proofErr w:type="spellStart"/>
            <w:r w:rsidRPr="006365DA">
              <w:rPr>
                <w:rFonts w:ascii="Times New Roman" w:hAnsi="Times New Roman" w:cs="Times New Roman"/>
                <w:sz w:val="20"/>
                <w:szCs w:val="20"/>
              </w:rPr>
              <w:t>багатопараметричні</w:t>
            </w:r>
            <w:proofErr w:type="spellEnd"/>
            <w:r w:rsidRPr="006365DA">
              <w:rPr>
                <w:rFonts w:ascii="Times New Roman" w:hAnsi="Times New Roman" w:cs="Times New Roman"/>
                <w:sz w:val="20"/>
                <w:szCs w:val="20"/>
              </w:rPr>
              <w:t xml:space="preserve"> індикатори) згідно ІSO 11140-1.  Є виробами одноразового застосування.</w:t>
            </w:r>
          </w:p>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szCs w:val="20"/>
              </w:rPr>
            </w:pPr>
            <w:r w:rsidRPr="006365DA">
              <w:rPr>
                <w:rFonts w:ascii="Times New Roman" w:hAnsi="Times New Roman" w:cs="Times New Roman"/>
                <w:sz w:val="20"/>
                <w:szCs w:val="20"/>
              </w:rPr>
              <w:t>Сфера застосування: медичні стерилізатори (</w:t>
            </w:r>
            <w:proofErr w:type="spellStart"/>
            <w:r w:rsidRPr="006365DA">
              <w:rPr>
                <w:rFonts w:ascii="Times New Roman" w:hAnsi="Times New Roman" w:cs="Times New Roman"/>
                <w:sz w:val="20"/>
                <w:szCs w:val="20"/>
              </w:rPr>
              <w:t>сухожарові</w:t>
            </w:r>
            <w:proofErr w:type="spellEnd"/>
            <w:r w:rsidRPr="006365DA">
              <w:rPr>
                <w:rFonts w:ascii="Times New Roman" w:hAnsi="Times New Roman" w:cs="Times New Roman"/>
                <w:sz w:val="20"/>
                <w:szCs w:val="20"/>
              </w:rPr>
              <w:t xml:space="preserve"> шафи) Упаковка 1000 штук. Кожна упаковка постачається у комплекті з журналом реєстрації показників. (</w:t>
            </w:r>
            <w:proofErr w:type="spellStart"/>
            <w:r w:rsidRPr="006365DA">
              <w:rPr>
                <w:rFonts w:ascii="Times New Roman" w:hAnsi="Times New Roman" w:cs="Times New Roman"/>
                <w:sz w:val="20"/>
                <w:szCs w:val="20"/>
              </w:rPr>
              <w:t>багатопараметрові</w:t>
            </w:r>
            <w:proofErr w:type="spellEnd"/>
            <w:r w:rsidRPr="006365DA">
              <w:rPr>
                <w:rFonts w:ascii="Times New Roman" w:hAnsi="Times New Roman" w:cs="Times New Roman"/>
                <w:sz w:val="20"/>
                <w:szCs w:val="20"/>
              </w:rPr>
              <w:t xml:space="preserve"> індикатори) згідно ДСТУ </w:t>
            </w:r>
            <w:r w:rsidRPr="006365DA">
              <w:rPr>
                <w:rFonts w:ascii="Times New Roman" w:hAnsi="Times New Roman" w:cs="Times New Roman"/>
                <w:sz w:val="20"/>
                <w:szCs w:val="20"/>
                <w:lang w:val="en-US"/>
              </w:rPr>
              <w:t>ISO</w:t>
            </w:r>
            <w:r w:rsidRPr="006365DA">
              <w:rPr>
                <w:rFonts w:ascii="Times New Roman" w:hAnsi="Times New Roman" w:cs="Times New Roman"/>
                <w:sz w:val="20"/>
                <w:szCs w:val="20"/>
              </w:rPr>
              <w:t xml:space="preserve"> 11140-1:2003</w:t>
            </w:r>
          </w:p>
          <w:p w:rsidR="005A66D4" w:rsidRPr="006365DA" w:rsidRDefault="005A66D4" w:rsidP="005A66D4">
            <w:pPr>
              <w:pStyle w:val="HTML"/>
              <w:shd w:val="clear" w:color="auto" w:fill="FFFFFF"/>
              <w:rPr>
                <w:rFonts w:ascii="Times New Roman" w:hAnsi="Times New Roman"/>
                <w:lang w:val="uk-UA"/>
              </w:rPr>
            </w:pPr>
            <w:r w:rsidRPr="006365DA">
              <w:rPr>
                <w:rFonts w:ascii="Times New Roman" w:hAnsi="Times New Roman"/>
                <w:lang w:val="uk-UA"/>
              </w:rPr>
              <w:t>В одній упаковці - 1000 штук.</w:t>
            </w:r>
          </w:p>
          <w:p w:rsidR="005A66D4" w:rsidRPr="006365DA" w:rsidRDefault="005A66D4" w:rsidP="005A66D4">
            <w:pPr>
              <w:pStyle w:val="HTML"/>
              <w:shd w:val="clear" w:color="auto" w:fill="FFFFFF"/>
              <w:rPr>
                <w:rFonts w:ascii="Times New Roman" w:hAnsi="Times New Roman"/>
                <w:lang w:val="uk-UA"/>
              </w:rPr>
            </w:pPr>
            <w:r w:rsidRPr="006365DA">
              <w:rPr>
                <w:rFonts w:ascii="Times New Roman" w:hAnsi="Times New Roman"/>
                <w:lang w:val="uk-UA"/>
              </w:rPr>
              <w:t>Для одноразового застосування.</w:t>
            </w:r>
          </w:p>
          <w:p w:rsidR="005A66D4" w:rsidRPr="006365DA" w:rsidRDefault="005A66D4" w:rsidP="005A66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65DA">
              <w:rPr>
                <w:rFonts w:ascii="Times New Roman" w:hAnsi="Times New Roman" w:cs="Times New Roman"/>
                <w:bCs/>
                <w:sz w:val="20"/>
                <w:szCs w:val="20"/>
              </w:rPr>
              <w:t>Номер партії та дату виготовлення вказано на упаковці.</w:t>
            </w:r>
          </w:p>
          <w:p w:rsidR="005A66D4" w:rsidRPr="006365DA" w:rsidRDefault="005A66D4" w:rsidP="005A66D4">
            <w:pPr>
              <w:pStyle w:val="HTML"/>
              <w:shd w:val="clear" w:color="auto" w:fill="FFFFFF"/>
              <w:rPr>
                <w:rFonts w:ascii="Times New Roman" w:hAnsi="Times New Roman"/>
                <w:lang w:val="uk-UA"/>
              </w:rPr>
            </w:pPr>
            <w:r w:rsidRPr="006365DA">
              <w:rPr>
                <w:rFonts w:ascii="Times New Roman" w:hAnsi="Times New Roman"/>
                <w:lang w:val="uk-UA"/>
              </w:rPr>
              <w:t>Повинні відповідати</w:t>
            </w:r>
          </w:p>
          <w:p w:rsidR="005A66D4" w:rsidRPr="006365DA" w:rsidRDefault="005A66D4" w:rsidP="005A66D4">
            <w:pPr>
              <w:pStyle w:val="HTML"/>
              <w:shd w:val="clear" w:color="auto" w:fill="FFFFFF"/>
              <w:rPr>
                <w:rFonts w:ascii="Times New Roman" w:hAnsi="Times New Roman"/>
                <w:lang w:val="uk-UA"/>
              </w:rPr>
            </w:pPr>
            <w:r w:rsidRPr="006365DA">
              <w:rPr>
                <w:rFonts w:ascii="Times New Roman" w:hAnsi="Times New Roman"/>
                <w:lang w:val="uk-UA"/>
              </w:rPr>
              <w:t>вимогам  ТУ У 20.5-16292890-010:2015</w:t>
            </w:r>
          </w:p>
          <w:p w:rsidR="005A66D4" w:rsidRPr="006365DA" w:rsidRDefault="005A66D4" w:rsidP="005A66D4">
            <w:pPr>
              <w:pStyle w:val="HTML"/>
              <w:shd w:val="clear" w:color="auto" w:fill="FFFFFF"/>
              <w:rPr>
                <w:rFonts w:ascii="Times New Roman" w:hAnsi="Times New Roman"/>
                <w:lang w:val="uk-UA"/>
              </w:rPr>
            </w:pPr>
            <w:r w:rsidRPr="006365DA">
              <w:rPr>
                <w:rFonts w:ascii="Times New Roman" w:hAnsi="Times New Roman"/>
              </w:rPr>
              <w:t>Смуги індикаторні є виробами одноразового застосування</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уп</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2</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F86C15">
        <w:trPr>
          <w:trHeight w:val="562"/>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19</w:t>
            </w:r>
          </w:p>
        </w:tc>
        <w:tc>
          <w:tcPr>
            <w:tcW w:w="1419" w:type="dxa"/>
          </w:tcPr>
          <w:p w:rsidR="005A66D4" w:rsidRPr="006365DA" w:rsidRDefault="005A66D4" w:rsidP="005A66D4">
            <w:pPr>
              <w:pStyle w:val="Standard"/>
              <w:jc w:val="center"/>
              <w:rPr>
                <w:rFonts w:ascii="Times New Roman" w:hAnsi="Times New Roman" w:cs="Times New Roman"/>
                <w:color w:val="000000" w:themeColor="text1"/>
                <w:sz w:val="20"/>
                <w:szCs w:val="20"/>
                <w:lang w:val="ru-RU"/>
              </w:rPr>
            </w:pPr>
            <w:r w:rsidRPr="006365DA">
              <w:rPr>
                <w:rFonts w:ascii="Times New Roman" w:hAnsi="Times New Roman" w:cs="Times New Roman"/>
                <w:color w:val="000000" w:themeColor="text1"/>
                <w:sz w:val="20"/>
                <w:szCs w:val="20"/>
                <w:lang w:val="ru-RU"/>
              </w:rPr>
              <w:t xml:space="preserve">34978 — Манжета для </w:t>
            </w:r>
            <w:proofErr w:type="spellStart"/>
            <w:r w:rsidRPr="006365DA">
              <w:rPr>
                <w:rFonts w:ascii="Times New Roman" w:hAnsi="Times New Roman" w:cs="Times New Roman"/>
                <w:color w:val="000000" w:themeColor="text1"/>
                <w:sz w:val="20"/>
                <w:szCs w:val="20"/>
                <w:lang w:val="ru-RU"/>
              </w:rPr>
              <w:t>вимірювання</w:t>
            </w:r>
            <w:proofErr w:type="spellEnd"/>
            <w:r w:rsidRPr="006365DA">
              <w:rPr>
                <w:rFonts w:ascii="Times New Roman" w:hAnsi="Times New Roman" w:cs="Times New Roman"/>
                <w:color w:val="000000" w:themeColor="text1"/>
                <w:sz w:val="20"/>
                <w:szCs w:val="20"/>
                <w:lang w:val="ru-RU"/>
              </w:rPr>
              <w:t xml:space="preserve"> </w:t>
            </w:r>
            <w:proofErr w:type="spellStart"/>
            <w:r w:rsidRPr="006365DA">
              <w:rPr>
                <w:rFonts w:ascii="Times New Roman" w:hAnsi="Times New Roman" w:cs="Times New Roman"/>
                <w:color w:val="000000" w:themeColor="text1"/>
                <w:sz w:val="20"/>
                <w:szCs w:val="20"/>
                <w:lang w:val="ru-RU"/>
              </w:rPr>
              <w:t>артеріального</w:t>
            </w:r>
            <w:proofErr w:type="spellEnd"/>
            <w:r w:rsidRPr="006365DA">
              <w:rPr>
                <w:rFonts w:ascii="Times New Roman" w:hAnsi="Times New Roman" w:cs="Times New Roman"/>
                <w:color w:val="000000" w:themeColor="text1"/>
                <w:sz w:val="20"/>
                <w:szCs w:val="20"/>
                <w:lang w:val="ru-RU"/>
              </w:rPr>
              <w:t xml:space="preserve"> </w:t>
            </w:r>
            <w:proofErr w:type="spellStart"/>
            <w:r w:rsidRPr="006365DA">
              <w:rPr>
                <w:rFonts w:ascii="Times New Roman" w:hAnsi="Times New Roman" w:cs="Times New Roman"/>
                <w:color w:val="000000" w:themeColor="text1"/>
                <w:sz w:val="20"/>
                <w:szCs w:val="20"/>
                <w:lang w:val="ru-RU"/>
              </w:rPr>
              <w:t>тиску</w:t>
            </w:r>
            <w:proofErr w:type="spellEnd"/>
            <w:r w:rsidRPr="006365DA">
              <w:rPr>
                <w:rFonts w:ascii="Times New Roman" w:hAnsi="Times New Roman" w:cs="Times New Roman"/>
                <w:color w:val="000000" w:themeColor="text1"/>
                <w:sz w:val="20"/>
                <w:szCs w:val="20"/>
                <w:lang w:val="ru-RU"/>
              </w:rPr>
              <w:t xml:space="preserve">, </w:t>
            </w:r>
            <w:proofErr w:type="spellStart"/>
            <w:r w:rsidRPr="006365DA">
              <w:rPr>
                <w:rFonts w:ascii="Times New Roman" w:hAnsi="Times New Roman" w:cs="Times New Roman"/>
                <w:color w:val="000000" w:themeColor="text1"/>
                <w:sz w:val="20"/>
                <w:szCs w:val="20"/>
                <w:lang w:val="ru-RU"/>
              </w:rPr>
              <w:t>багаторазово</w:t>
            </w:r>
            <w:r w:rsidR="0052114B" w:rsidRPr="0052114B">
              <w:rPr>
                <w:rFonts w:ascii="Times New Roman" w:hAnsi="Times New Roman" w:cs="Times New Roman"/>
                <w:color w:val="000000" w:themeColor="text1"/>
                <w:sz w:val="20"/>
                <w:szCs w:val="20"/>
                <w:lang w:val="ru-RU"/>
              </w:rPr>
              <w:t>-</w:t>
            </w:r>
            <w:r w:rsidRPr="006365DA">
              <w:rPr>
                <w:rFonts w:ascii="Times New Roman" w:hAnsi="Times New Roman" w:cs="Times New Roman"/>
                <w:color w:val="000000" w:themeColor="text1"/>
                <w:sz w:val="20"/>
                <w:szCs w:val="20"/>
                <w:lang w:val="ru-RU"/>
              </w:rPr>
              <w:t>го</w:t>
            </w:r>
            <w:proofErr w:type="spellEnd"/>
            <w:r w:rsidRPr="006365DA">
              <w:rPr>
                <w:rFonts w:ascii="Times New Roman" w:hAnsi="Times New Roman" w:cs="Times New Roman"/>
                <w:color w:val="000000" w:themeColor="text1"/>
                <w:sz w:val="20"/>
                <w:szCs w:val="20"/>
                <w:lang w:val="ru-RU"/>
              </w:rPr>
              <w:t xml:space="preserve"> </w:t>
            </w:r>
            <w:proofErr w:type="spellStart"/>
            <w:r w:rsidRPr="006365DA">
              <w:rPr>
                <w:rFonts w:ascii="Times New Roman" w:hAnsi="Times New Roman" w:cs="Times New Roman"/>
                <w:color w:val="000000" w:themeColor="text1"/>
                <w:sz w:val="20"/>
                <w:szCs w:val="20"/>
                <w:lang w:val="ru-RU"/>
              </w:rPr>
              <w:t>застосування</w:t>
            </w:r>
            <w:proofErr w:type="spellEnd"/>
          </w:p>
        </w:tc>
        <w:tc>
          <w:tcPr>
            <w:tcW w:w="1821" w:type="dxa"/>
          </w:tcPr>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olor w:val="000000" w:themeColor="text1"/>
                <w:sz w:val="20"/>
                <w:szCs w:val="20"/>
              </w:rPr>
            </w:pPr>
            <w:r w:rsidRPr="006365DA">
              <w:rPr>
                <w:rFonts w:ascii="Times New Roman" w:hAnsi="Times New Roman" w:cs="Times New Roman"/>
                <w:b/>
                <w:color w:val="000000" w:themeColor="text1"/>
                <w:sz w:val="20"/>
                <w:szCs w:val="20"/>
              </w:rPr>
              <w:t>Манжета для вимірювачів АТ LD-</w:t>
            </w:r>
            <w:proofErr w:type="spellStart"/>
            <w:r w:rsidRPr="006365DA">
              <w:rPr>
                <w:rFonts w:ascii="Times New Roman" w:hAnsi="Times New Roman" w:cs="Times New Roman"/>
                <w:b/>
                <w:color w:val="000000" w:themeColor="text1"/>
                <w:sz w:val="20"/>
                <w:szCs w:val="20"/>
              </w:rPr>
              <w:t>Cuff</w:t>
            </w:r>
            <w:proofErr w:type="spellEnd"/>
            <w:r w:rsidRPr="006365DA">
              <w:rPr>
                <w:rFonts w:ascii="Times New Roman" w:hAnsi="Times New Roman" w:cs="Times New Roman"/>
                <w:b/>
                <w:color w:val="000000" w:themeColor="text1"/>
                <w:sz w:val="20"/>
                <w:szCs w:val="20"/>
              </w:rPr>
              <w:t xml:space="preserve"> C2C</w:t>
            </w:r>
          </w:p>
        </w:tc>
        <w:tc>
          <w:tcPr>
            <w:tcW w:w="4131" w:type="dxa"/>
            <w:vAlign w:val="center"/>
          </w:tcPr>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Манжета для вимірювачів АТ LD-</w:t>
            </w:r>
            <w:proofErr w:type="spellStart"/>
            <w:r w:rsidRPr="006365DA">
              <w:rPr>
                <w:rFonts w:ascii="Times New Roman" w:hAnsi="Times New Roman" w:cs="Times New Roman"/>
                <w:color w:val="000000" w:themeColor="text1"/>
                <w:sz w:val="20"/>
                <w:szCs w:val="20"/>
              </w:rPr>
              <w:t>Cuff</w:t>
            </w:r>
            <w:proofErr w:type="spellEnd"/>
            <w:r w:rsidRPr="006365DA">
              <w:rPr>
                <w:rFonts w:ascii="Times New Roman" w:hAnsi="Times New Roman" w:cs="Times New Roman"/>
                <w:color w:val="000000" w:themeColor="text1"/>
                <w:sz w:val="20"/>
                <w:szCs w:val="20"/>
              </w:rPr>
              <w:t xml:space="preserve"> C2C (Дитяча, 18-26 см, 100% бавовна, 2 трубки).</w:t>
            </w:r>
          </w:p>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ПОКАЗАННЯ ДО ЗАСТОСУВАННЯ</w:t>
            </w:r>
          </w:p>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Призначена для вимірювання артеріального тиску людини за методом</w:t>
            </w:r>
          </w:p>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 xml:space="preserve">Короткова. Вимірювання тиску здійснюється за допомогою вислуховування тонів </w:t>
            </w:r>
            <w:r w:rsidRPr="006365DA">
              <w:rPr>
                <w:rFonts w:ascii="Times New Roman" w:hAnsi="Times New Roman" w:cs="Times New Roman"/>
                <w:color w:val="000000" w:themeColor="text1"/>
                <w:sz w:val="20"/>
                <w:szCs w:val="20"/>
              </w:rPr>
              <w:lastRenderedPageBreak/>
              <w:t>Короткова стетоскопом і зняття показань на манометрі.</w:t>
            </w:r>
          </w:p>
        </w:tc>
        <w:tc>
          <w:tcPr>
            <w:tcW w:w="567"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proofErr w:type="spellStart"/>
            <w:r w:rsidRPr="006365DA">
              <w:rPr>
                <w:rStyle w:val="afe"/>
                <w:rFonts w:ascii="Times New Roman" w:hAnsi="Times New Roman" w:cs="Times New Roman"/>
                <w:color w:val="000000" w:themeColor="text1"/>
                <w:sz w:val="20"/>
                <w:szCs w:val="20"/>
              </w:rPr>
              <w:lastRenderedPageBreak/>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1</w:t>
            </w:r>
          </w:p>
        </w:tc>
        <w:tc>
          <w:tcPr>
            <w:tcW w:w="1039" w:type="dxa"/>
          </w:tcPr>
          <w:p w:rsidR="005A66D4" w:rsidRPr="006365DA" w:rsidRDefault="005A66D4" w:rsidP="005A66D4">
            <w:pPr>
              <w:jc w:val="center"/>
              <w:rPr>
                <w:rStyle w:val="afe"/>
                <w:rFonts w:ascii="Times New Roman" w:hAnsi="Times New Roman" w:cs="Times New Roman"/>
                <w:i w:val="0"/>
                <w:color w:val="000000" w:themeColor="text1"/>
                <w:sz w:val="20"/>
                <w:szCs w:val="20"/>
              </w:rPr>
            </w:pPr>
          </w:p>
        </w:tc>
      </w:tr>
      <w:tr w:rsidR="005A66D4" w:rsidRPr="006365DA" w:rsidTr="0052114B">
        <w:trPr>
          <w:trHeight w:val="1627"/>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20</w:t>
            </w:r>
          </w:p>
        </w:tc>
        <w:tc>
          <w:tcPr>
            <w:tcW w:w="1419" w:type="dxa"/>
          </w:tcPr>
          <w:p w:rsidR="005A66D4" w:rsidRPr="006365DA" w:rsidRDefault="005A66D4" w:rsidP="005A66D4">
            <w:pPr>
              <w:pStyle w:val="Standard"/>
              <w:jc w:val="center"/>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11441</w:t>
            </w:r>
            <w:r w:rsidRPr="006365DA">
              <w:rPr>
                <w:rFonts w:ascii="Times New Roman" w:hAnsi="Times New Roman" w:cs="Times New Roman"/>
                <w:color w:val="000000" w:themeColor="text1"/>
                <w:sz w:val="20"/>
                <w:szCs w:val="20"/>
                <w:lang w:val="uk-UA"/>
              </w:rPr>
              <w:t>-</w:t>
            </w:r>
            <w:r w:rsidRPr="006365DA">
              <w:rPr>
                <w:rFonts w:ascii="Times New Roman" w:hAnsi="Times New Roman" w:cs="Times New Roman"/>
                <w:color w:val="000000" w:themeColor="text1"/>
                <w:sz w:val="20"/>
                <w:szCs w:val="20"/>
              </w:rPr>
              <w:t xml:space="preserve"> </w:t>
            </w:r>
            <w:proofErr w:type="spellStart"/>
            <w:r w:rsidRPr="006365DA">
              <w:rPr>
                <w:rFonts w:ascii="Times New Roman" w:hAnsi="Times New Roman" w:cs="Times New Roman"/>
                <w:color w:val="000000" w:themeColor="text1"/>
                <w:sz w:val="20"/>
                <w:szCs w:val="20"/>
              </w:rPr>
              <w:t>Разовий</w:t>
            </w:r>
            <w:proofErr w:type="spellEnd"/>
            <w:r w:rsidRPr="006365DA">
              <w:rPr>
                <w:rFonts w:ascii="Times New Roman" w:hAnsi="Times New Roman" w:cs="Times New Roman"/>
                <w:color w:val="000000" w:themeColor="text1"/>
                <w:sz w:val="20"/>
                <w:szCs w:val="20"/>
              </w:rPr>
              <w:t xml:space="preserve"> </w:t>
            </w:r>
            <w:proofErr w:type="spellStart"/>
            <w:r w:rsidRPr="006365DA">
              <w:rPr>
                <w:rFonts w:ascii="Times New Roman" w:hAnsi="Times New Roman" w:cs="Times New Roman"/>
                <w:color w:val="000000" w:themeColor="text1"/>
                <w:sz w:val="20"/>
                <w:szCs w:val="20"/>
              </w:rPr>
              <w:t>електроміографічний</w:t>
            </w:r>
            <w:proofErr w:type="spellEnd"/>
          </w:p>
          <w:p w:rsidR="005A66D4" w:rsidRPr="006365DA" w:rsidRDefault="005A66D4" w:rsidP="005A66D4">
            <w:pPr>
              <w:pStyle w:val="Standard"/>
              <w:jc w:val="center"/>
              <w:rPr>
                <w:rFonts w:ascii="Times New Roman" w:hAnsi="Times New Roman" w:cs="Times New Roman"/>
                <w:color w:val="000000" w:themeColor="text1"/>
                <w:sz w:val="20"/>
                <w:szCs w:val="20"/>
              </w:rPr>
            </w:pPr>
            <w:proofErr w:type="spellStart"/>
            <w:r w:rsidRPr="006365DA">
              <w:rPr>
                <w:rFonts w:ascii="Times New Roman" w:hAnsi="Times New Roman" w:cs="Times New Roman"/>
                <w:color w:val="000000" w:themeColor="text1"/>
                <w:sz w:val="20"/>
                <w:szCs w:val="20"/>
              </w:rPr>
              <w:t>голчатий</w:t>
            </w:r>
            <w:proofErr w:type="spellEnd"/>
            <w:r w:rsidRPr="006365DA">
              <w:rPr>
                <w:rFonts w:ascii="Times New Roman" w:hAnsi="Times New Roman" w:cs="Times New Roman"/>
                <w:color w:val="000000" w:themeColor="text1"/>
                <w:sz w:val="20"/>
                <w:szCs w:val="20"/>
              </w:rPr>
              <w:t xml:space="preserve"> </w:t>
            </w:r>
            <w:proofErr w:type="spellStart"/>
            <w:r w:rsidRPr="006365DA">
              <w:rPr>
                <w:rFonts w:ascii="Times New Roman" w:hAnsi="Times New Roman" w:cs="Times New Roman"/>
                <w:color w:val="000000" w:themeColor="text1"/>
                <w:sz w:val="20"/>
                <w:szCs w:val="20"/>
              </w:rPr>
              <w:t>електрод</w:t>
            </w:r>
            <w:proofErr w:type="spellEnd"/>
          </w:p>
        </w:tc>
        <w:tc>
          <w:tcPr>
            <w:tcW w:w="1821" w:type="dxa"/>
          </w:tcPr>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olor w:val="000000" w:themeColor="text1"/>
                <w:sz w:val="20"/>
                <w:szCs w:val="20"/>
              </w:rPr>
            </w:pPr>
            <w:r w:rsidRPr="006365DA">
              <w:rPr>
                <w:rFonts w:ascii="Times New Roman" w:hAnsi="Times New Roman" w:cs="Times New Roman"/>
                <w:b/>
                <w:color w:val="000000" w:themeColor="text1"/>
                <w:sz w:val="20"/>
                <w:szCs w:val="20"/>
              </w:rPr>
              <w:t>Одноразовий концентричний ЕМГ голчастий електрод ТЕ/В50600-003(37мм)</w:t>
            </w:r>
          </w:p>
        </w:tc>
        <w:tc>
          <w:tcPr>
            <w:tcW w:w="4131" w:type="dxa"/>
            <w:vAlign w:val="center"/>
          </w:tcPr>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20"/>
                <w:szCs w:val="20"/>
              </w:rPr>
            </w:pPr>
            <w:r w:rsidRPr="006365DA">
              <w:rPr>
                <w:rFonts w:ascii="Times New Roman" w:hAnsi="Times New Roman" w:cs="Times New Roman"/>
                <w:color w:val="000000" w:themeColor="text1"/>
                <w:sz w:val="20"/>
                <w:szCs w:val="20"/>
              </w:rPr>
              <w:t xml:space="preserve">Одноразовий концентричний ЕМГ голчастий електрод призначений для проведення </w:t>
            </w:r>
            <w:proofErr w:type="spellStart"/>
            <w:r w:rsidRPr="006365DA">
              <w:rPr>
                <w:rFonts w:ascii="Times New Roman" w:hAnsi="Times New Roman" w:cs="Times New Roman"/>
                <w:color w:val="000000" w:themeColor="text1"/>
                <w:sz w:val="20"/>
                <w:szCs w:val="20"/>
              </w:rPr>
              <w:t>гольчатої</w:t>
            </w:r>
            <w:proofErr w:type="spellEnd"/>
            <w:r w:rsidRPr="006365DA">
              <w:rPr>
                <w:rFonts w:ascii="Times New Roman" w:hAnsi="Times New Roman" w:cs="Times New Roman"/>
                <w:color w:val="000000" w:themeColor="text1"/>
                <w:sz w:val="20"/>
                <w:szCs w:val="20"/>
              </w:rPr>
              <w:t xml:space="preserve"> </w:t>
            </w:r>
            <w:proofErr w:type="spellStart"/>
            <w:r w:rsidRPr="006365DA">
              <w:rPr>
                <w:rFonts w:ascii="Times New Roman" w:hAnsi="Times New Roman" w:cs="Times New Roman"/>
                <w:color w:val="000000" w:themeColor="text1"/>
                <w:sz w:val="20"/>
                <w:szCs w:val="20"/>
              </w:rPr>
              <w:t>міографії</w:t>
            </w:r>
            <w:proofErr w:type="spellEnd"/>
            <w:r w:rsidRPr="006365DA">
              <w:rPr>
                <w:rFonts w:ascii="Times New Roman" w:hAnsi="Times New Roman" w:cs="Times New Roman"/>
                <w:color w:val="000000" w:themeColor="text1"/>
                <w:sz w:val="20"/>
                <w:szCs w:val="20"/>
              </w:rPr>
              <w:t>.</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150</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415"/>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21</w:t>
            </w:r>
          </w:p>
        </w:tc>
        <w:tc>
          <w:tcPr>
            <w:tcW w:w="1419" w:type="dxa"/>
          </w:tcPr>
          <w:p w:rsidR="005A66D4" w:rsidRPr="006365DA" w:rsidRDefault="005A66D4" w:rsidP="005A66D4">
            <w:pPr>
              <w:pStyle w:val="Standard"/>
              <w:jc w:val="center"/>
              <w:rPr>
                <w:rFonts w:ascii="Times New Roman" w:hAnsi="Times New Roman" w:cs="Times New Roman"/>
                <w:color w:val="000000" w:themeColor="text1"/>
                <w:sz w:val="20"/>
                <w:szCs w:val="20"/>
                <w:lang w:val="uk-UA"/>
              </w:rPr>
            </w:pPr>
            <w:r w:rsidRPr="006365DA">
              <w:rPr>
                <w:rFonts w:ascii="Times New Roman" w:hAnsi="Times New Roman" w:cs="Times New Roman"/>
                <w:bCs/>
                <w:sz w:val="20"/>
                <w:szCs w:val="20"/>
                <w:lang w:val="uk-UA"/>
              </w:rPr>
              <w:t xml:space="preserve">46994 Множинні наркотики </w:t>
            </w:r>
            <w:r w:rsidRPr="006365DA">
              <w:rPr>
                <w:rFonts w:ascii="Times New Roman" w:hAnsi="Times New Roman" w:cs="Times New Roman"/>
                <w:bCs/>
                <w:sz w:val="20"/>
                <w:szCs w:val="20"/>
              </w:rPr>
              <w:t>IVD</w:t>
            </w:r>
            <w:r w:rsidRPr="006365DA">
              <w:rPr>
                <w:rFonts w:ascii="Times New Roman" w:hAnsi="Times New Roman" w:cs="Times New Roman"/>
                <w:bCs/>
                <w:sz w:val="20"/>
                <w:szCs w:val="20"/>
                <w:lang w:val="uk-UA"/>
              </w:rPr>
              <w:t xml:space="preserve">, набір, </w:t>
            </w:r>
            <w:proofErr w:type="spellStart"/>
            <w:r w:rsidRPr="006365DA">
              <w:rPr>
                <w:rFonts w:ascii="Times New Roman" w:hAnsi="Times New Roman" w:cs="Times New Roman"/>
                <w:bCs/>
                <w:sz w:val="20"/>
                <w:szCs w:val="20"/>
                <w:lang w:val="uk-UA"/>
              </w:rPr>
              <w:t>імунохроматографічний</w:t>
            </w:r>
            <w:proofErr w:type="spellEnd"/>
            <w:r w:rsidRPr="006365DA">
              <w:rPr>
                <w:rFonts w:ascii="Times New Roman" w:hAnsi="Times New Roman" w:cs="Times New Roman"/>
                <w:bCs/>
                <w:sz w:val="20"/>
                <w:szCs w:val="20"/>
                <w:lang w:val="uk-UA"/>
              </w:rPr>
              <w:t xml:space="preserve"> аналіз, експрес-аналіз</w:t>
            </w:r>
          </w:p>
        </w:tc>
        <w:tc>
          <w:tcPr>
            <w:tcW w:w="1821" w:type="dxa"/>
          </w:tcPr>
          <w:p w:rsidR="005A66D4" w:rsidRPr="006365DA" w:rsidRDefault="005A66D4" w:rsidP="005A66D4">
            <w:pPr>
              <w:pStyle w:val="Standard"/>
              <w:jc w:val="center"/>
              <w:rPr>
                <w:rFonts w:ascii="Times New Roman" w:hAnsi="Times New Roman" w:cs="Times New Roman"/>
                <w:b/>
                <w:bCs/>
                <w:sz w:val="20"/>
                <w:szCs w:val="20"/>
                <w:lang w:val="ru-RU"/>
              </w:rPr>
            </w:pPr>
            <w:proofErr w:type="spellStart"/>
            <w:r w:rsidRPr="006365DA">
              <w:rPr>
                <w:rFonts w:ascii="Times New Roman" w:hAnsi="Times New Roman" w:cs="Times New Roman"/>
                <w:b/>
                <w:bCs/>
                <w:sz w:val="20"/>
                <w:szCs w:val="20"/>
                <w:lang w:val="ru-RU"/>
              </w:rPr>
              <w:t>Комбінований</w:t>
            </w:r>
            <w:proofErr w:type="spellEnd"/>
            <w:r w:rsidRPr="006365DA">
              <w:rPr>
                <w:rFonts w:ascii="Times New Roman" w:hAnsi="Times New Roman" w:cs="Times New Roman"/>
                <w:b/>
                <w:bCs/>
                <w:sz w:val="20"/>
                <w:szCs w:val="20"/>
                <w:lang w:val="ru-RU"/>
              </w:rPr>
              <w:t xml:space="preserve"> тест на наркотики №3</w:t>
            </w:r>
          </w:p>
          <w:p w:rsidR="005A66D4" w:rsidRPr="006365DA" w:rsidRDefault="005A66D4" w:rsidP="005A66D4">
            <w:pPr>
              <w:pStyle w:val="Standard"/>
              <w:jc w:val="center"/>
              <w:rPr>
                <w:rFonts w:ascii="Times New Roman" w:hAnsi="Times New Roman" w:cs="Times New Roman"/>
                <w:sz w:val="20"/>
                <w:szCs w:val="20"/>
                <w:lang w:val="ru-RU"/>
              </w:rPr>
            </w:pPr>
            <w:r w:rsidRPr="006365DA">
              <w:rPr>
                <w:rFonts w:ascii="Times New Roman" w:hAnsi="Times New Roman" w:cs="Times New Roman"/>
                <w:sz w:val="20"/>
                <w:szCs w:val="20"/>
                <w:lang w:val="ru-RU"/>
              </w:rPr>
              <w:t>(</w:t>
            </w:r>
            <w:proofErr w:type="spellStart"/>
            <w:r w:rsidRPr="006365DA">
              <w:rPr>
                <w:rFonts w:ascii="Times New Roman" w:hAnsi="Times New Roman" w:cs="Times New Roman"/>
                <w:sz w:val="20"/>
                <w:szCs w:val="20"/>
                <w:lang w:val="ru-RU"/>
              </w:rPr>
              <w:t>М</w:t>
            </w:r>
            <w:r w:rsidRPr="006365DA">
              <w:rPr>
                <w:rFonts w:ascii="Times New Roman" w:hAnsi="Times New Roman" w:cs="Times New Roman"/>
                <w:sz w:val="20"/>
                <w:szCs w:val="20"/>
                <w:lang w:val="ru-RU" w:bidi="en-US"/>
              </w:rPr>
              <w:t>етилендіоксипіровалерон</w:t>
            </w:r>
            <w:proofErr w:type="spellEnd"/>
            <w:r w:rsidRPr="006365DA">
              <w:rPr>
                <w:rFonts w:ascii="Times New Roman" w:hAnsi="Times New Roman" w:cs="Times New Roman"/>
                <w:sz w:val="20"/>
                <w:szCs w:val="20"/>
                <w:lang w:val="ru-RU"/>
              </w:rPr>
              <w:t xml:space="preserve"> (</w:t>
            </w:r>
            <w:r w:rsidRPr="006365DA">
              <w:rPr>
                <w:rFonts w:ascii="Times New Roman" w:hAnsi="Times New Roman" w:cs="Times New Roman"/>
                <w:sz w:val="20"/>
                <w:szCs w:val="20"/>
              </w:rPr>
              <w:t>MDPV</w:t>
            </w:r>
            <w:r w:rsidRPr="006365DA">
              <w:rPr>
                <w:rFonts w:ascii="Times New Roman" w:hAnsi="Times New Roman" w:cs="Times New Roman"/>
                <w:sz w:val="20"/>
                <w:szCs w:val="20"/>
                <w:lang w:val="ru-RU"/>
              </w:rPr>
              <w:t xml:space="preserve"> 1000), </w:t>
            </w:r>
            <w:r w:rsidRPr="006365DA">
              <w:rPr>
                <w:rFonts w:ascii="Times New Roman" w:hAnsi="Times New Roman" w:cs="Times New Roman"/>
                <w:sz w:val="20"/>
                <w:szCs w:val="20"/>
                <w:lang w:val="ru-RU" w:bidi="en-US"/>
              </w:rPr>
              <w:t>Альфа-</w:t>
            </w:r>
            <w:proofErr w:type="spellStart"/>
            <w:r w:rsidRPr="006365DA">
              <w:rPr>
                <w:rFonts w:ascii="Times New Roman" w:hAnsi="Times New Roman" w:cs="Times New Roman"/>
                <w:sz w:val="20"/>
                <w:szCs w:val="20"/>
                <w:lang w:val="ru-RU" w:bidi="en-US"/>
              </w:rPr>
              <w:t>піролідинопентіофенон</w:t>
            </w:r>
            <w:proofErr w:type="spellEnd"/>
          </w:p>
          <w:p w:rsidR="005A66D4" w:rsidRPr="006365DA" w:rsidRDefault="005A66D4" w:rsidP="005A66D4">
            <w:pPr>
              <w:pStyle w:val="Standard"/>
              <w:jc w:val="center"/>
              <w:rPr>
                <w:rFonts w:ascii="Times New Roman" w:hAnsi="Times New Roman" w:cs="Times New Roman"/>
                <w:sz w:val="20"/>
                <w:szCs w:val="20"/>
              </w:rPr>
            </w:pPr>
            <w:r w:rsidRPr="006365DA">
              <w:rPr>
                <w:rFonts w:ascii="Times New Roman" w:hAnsi="Times New Roman" w:cs="Times New Roman"/>
                <w:sz w:val="20"/>
                <w:szCs w:val="20"/>
              </w:rPr>
              <w:t xml:space="preserve">(α-PVP500), </w:t>
            </w:r>
            <w:proofErr w:type="spellStart"/>
            <w:r w:rsidRPr="006365DA">
              <w:rPr>
                <w:rFonts w:ascii="Times New Roman" w:hAnsi="Times New Roman" w:cs="Times New Roman"/>
                <w:sz w:val="20"/>
                <w:szCs w:val="20"/>
              </w:rPr>
              <w:t>М</w:t>
            </w:r>
            <w:r w:rsidRPr="006365DA">
              <w:rPr>
                <w:rFonts w:ascii="Times New Roman" w:hAnsi="Times New Roman" w:cs="Times New Roman"/>
                <w:sz w:val="20"/>
                <w:szCs w:val="20"/>
                <w:lang w:bidi="en-US"/>
              </w:rPr>
              <w:t>еткатинон</w:t>
            </w:r>
            <w:proofErr w:type="spellEnd"/>
            <w:r w:rsidRPr="006365DA">
              <w:rPr>
                <w:rFonts w:ascii="Times New Roman" w:hAnsi="Times New Roman" w:cs="Times New Roman"/>
                <w:sz w:val="20"/>
                <w:szCs w:val="20"/>
              </w:rPr>
              <w:t xml:space="preserve"> (MCAT 500))</w:t>
            </w:r>
          </w:p>
          <w:p w:rsidR="005A66D4" w:rsidRPr="006365DA" w:rsidRDefault="005A66D4" w:rsidP="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olor w:val="000000" w:themeColor="text1"/>
                <w:sz w:val="20"/>
                <w:szCs w:val="20"/>
              </w:rPr>
            </w:pPr>
          </w:p>
        </w:tc>
        <w:tc>
          <w:tcPr>
            <w:tcW w:w="4131" w:type="dxa"/>
            <w:vAlign w:val="center"/>
          </w:tcPr>
          <w:p w:rsidR="005A66D4" w:rsidRPr="006365DA" w:rsidRDefault="005A66D4" w:rsidP="005A66D4">
            <w:pPr>
              <w:pStyle w:val="Standard"/>
              <w:rPr>
                <w:rFonts w:ascii="Times New Roman" w:hAnsi="Times New Roman" w:cs="Times New Roman"/>
                <w:b/>
                <w:bCs/>
                <w:sz w:val="20"/>
                <w:szCs w:val="20"/>
                <w:lang w:val="uk-UA"/>
              </w:rPr>
            </w:pPr>
            <w:r w:rsidRPr="006365DA">
              <w:rPr>
                <w:rFonts w:ascii="Times New Roman" w:hAnsi="Times New Roman" w:cs="Times New Roman"/>
                <w:b/>
                <w:bCs/>
                <w:sz w:val="20"/>
                <w:szCs w:val="20"/>
                <w:lang w:val="uk-UA"/>
              </w:rPr>
              <w:t>Комбінований тест на наркотики №3</w:t>
            </w:r>
          </w:p>
          <w:p w:rsidR="005A66D4" w:rsidRPr="006365DA" w:rsidRDefault="005A66D4" w:rsidP="005A66D4">
            <w:pPr>
              <w:pStyle w:val="Standard"/>
              <w:rPr>
                <w:rFonts w:ascii="Times New Roman" w:hAnsi="Times New Roman" w:cs="Times New Roman"/>
                <w:b/>
                <w:bCs/>
                <w:sz w:val="20"/>
                <w:szCs w:val="20"/>
                <w:lang w:val="uk-UA"/>
              </w:rPr>
            </w:pPr>
            <w:r w:rsidRPr="006365DA">
              <w:rPr>
                <w:rFonts w:ascii="Times New Roman" w:hAnsi="Times New Roman" w:cs="Times New Roman"/>
                <w:sz w:val="20"/>
                <w:szCs w:val="20"/>
                <w:lang w:val="uk-UA"/>
              </w:rPr>
              <w:t>(</w:t>
            </w:r>
            <w:proofErr w:type="spellStart"/>
            <w:r w:rsidRPr="006365DA">
              <w:rPr>
                <w:rFonts w:ascii="Times New Roman" w:hAnsi="Times New Roman" w:cs="Times New Roman"/>
                <w:sz w:val="20"/>
                <w:szCs w:val="20"/>
                <w:lang w:val="uk-UA"/>
              </w:rPr>
              <w:t>Метилендіоксипіровалерон</w:t>
            </w:r>
            <w:proofErr w:type="spellEnd"/>
            <w:r w:rsidRPr="006365DA">
              <w:rPr>
                <w:rFonts w:ascii="Times New Roman" w:hAnsi="Times New Roman" w:cs="Times New Roman"/>
                <w:sz w:val="20"/>
                <w:szCs w:val="20"/>
                <w:lang w:val="uk-UA"/>
              </w:rPr>
              <w:t xml:space="preserve"> (</w:t>
            </w:r>
            <w:r w:rsidRPr="006365DA">
              <w:rPr>
                <w:rFonts w:ascii="Times New Roman" w:hAnsi="Times New Roman" w:cs="Times New Roman"/>
                <w:sz w:val="20"/>
                <w:szCs w:val="20"/>
              </w:rPr>
              <w:t>MDPV</w:t>
            </w:r>
            <w:r w:rsidRPr="006365DA">
              <w:rPr>
                <w:rFonts w:ascii="Times New Roman" w:hAnsi="Times New Roman" w:cs="Times New Roman"/>
                <w:sz w:val="20"/>
                <w:szCs w:val="20"/>
                <w:lang w:val="uk-UA"/>
              </w:rPr>
              <w:t xml:space="preserve"> 1000), Альфа-</w:t>
            </w:r>
            <w:proofErr w:type="spellStart"/>
            <w:r w:rsidRPr="006365DA">
              <w:rPr>
                <w:rFonts w:ascii="Times New Roman" w:hAnsi="Times New Roman" w:cs="Times New Roman"/>
                <w:sz w:val="20"/>
                <w:szCs w:val="20"/>
                <w:lang w:val="uk-UA"/>
              </w:rPr>
              <w:t>піролідинопентіофенон</w:t>
            </w:r>
            <w:proofErr w:type="spellEnd"/>
            <w:r w:rsidRPr="006365DA">
              <w:rPr>
                <w:rFonts w:ascii="Times New Roman" w:hAnsi="Times New Roman" w:cs="Times New Roman"/>
                <w:sz w:val="20"/>
                <w:szCs w:val="20"/>
                <w:lang w:val="uk-UA"/>
              </w:rPr>
              <w:t>, (</w:t>
            </w:r>
            <w:r w:rsidRPr="006365DA">
              <w:rPr>
                <w:rFonts w:ascii="Times New Roman" w:hAnsi="Times New Roman" w:cs="Times New Roman"/>
                <w:sz w:val="20"/>
                <w:szCs w:val="20"/>
              </w:rPr>
              <w:t>α</w:t>
            </w:r>
            <w:r w:rsidRPr="006365DA">
              <w:rPr>
                <w:rFonts w:ascii="Times New Roman" w:hAnsi="Times New Roman" w:cs="Times New Roman"/>
                <w:sz w:val="20"/>
                <w:szCs w:val="20"/>
                <w:lang w:val="uk-UA"/>
              </w:rPr>
              <w:t>-</w:t>
            </w:r>
            <w:r w:rsidRPr="006365DA">
              <w:rPr>
                <w:rFonts w:ascii="Times New Roman" w:hAnsi="Times New Roman" w:cs="Times New Roman"/>
                <w:sz w:val="20"/>
                <w:szCs w:val="20"/>
              </w:rPr>
              <w:t>PVP</w:t>
            </w:r>
            <w:r w:rsidRPr="006365DA">
              <w:rPr>
                <w:rFonts w:ascii="Times New Roman" w:hAnsi="Times New Roman" w:cs="Times New Roman"/>
                <w:sz w:val="20"/>
                <w:szCs w:val="20"/>
                <w:lang w:val="uk-UA"/>
              </w:rPr>
              <w:t xml:space="preserve"> 500), </w:t>
            </w:r>
            <w:proofErr w:type="spellStart"/>
            <w:r w:rsidRPr="006365DA">
              <w:rPr>
                <w:rFonts w:ascii="Times New Roman" w:hAnsi="Times New Roman" w:cs="Times New Roman"/>
                <w:sz w:val="20"/>
                <w:szCs w:val="20"/>
                <w:lang w:val="uk-UA"/>
              </w:rPr>
              <w:t>Меткатинон</w:t>
            </w:r>
            <w:proofErr w:type="spellEnd"/>
            <w:r w:rsidRPr="006365DA">
              <w:rPr>
                <w:rFonts w:ascii="Times New Roman" w:hAnsi="Times New Roman" w:cs="Times New Roman"/>
                <w:sz w:val="20"/>
                <w:szCs w:val="20"/>
                <w:lang w:val="uk-UA"/>
              </w:rPr>
              <w:t xml:space="preserve"> (</w:t>
            </w:r>
            <w:r w:rsidRPr="006365DA">
              <w:rPr>
                <w:rFonts w:ascii="Times New Roman" w:hAnsi="Times New Roman" w:cs="Times New Roman"/>
                <w:sz w:val="20"/>
                <w:szCs w:val="20"/>
              </w:rPr>
              <w:t>MCAT</w:t>
            </w:r>
            <w:r w:rsidRPr="006365DA">
              <w:rPr>
                <w:rFonts w:ascii="Times New Roman" w:hAnsi="Times New Roman" w:cs="Times New Roman"/>
                <w:sz w:val="20"/>
                <w:szCs w:val="20"/>
                <w:lang w:val="uk-UA"/>
              </w:rPr>
              <w:t xml:space="preserve"> 500))</w:t>
            </w:r>
          </w:p>
          <w:p w:rsidR="005A66D4" w:rsidRPr="006365DA" w:rsidRDefault="005A66D4" w:rsidP="005A66D4">
            <w:pPr>
              <w:pStyle w:val="Standard"/>
              <w:rPr>
                <w:rFonts w:ascii="Times New Roman" w:hAnsi="Times New Roman" w:cs="Times New Roman"/>
                <w:b/>
                <w:bCs/>
                <w:sz w:val="20"/>
                <w:szCs w:val="20"/>
                <w:lang w:val="ru-RU"/>
              </w:rPr>
            </w:pPr>
            <w:proofErr w:type="spellStart"/>
            <w:r w:rsidRPr="006365DA">
              <w:rPr>
                <w:rFonts w:ascii="Times New Roman" w:hAnsi="Times New Roman" w:cs="Times New Roman"/>
                <w:b/>
                <w:bCs/>
                <w:sz w:val="20"/>
                <w:szCs w:val="20"/>
                <w:lang w:val="ru-RU"/>
              </w:rPr>
              <w:t>Тестовий</w:t>
            </w:r>
            <w:proofErr w:type="spellEnd"/>
            <w:r w:rsidRPr="006365DA">
              <w:rPr>
                <w:rFonts w:ascii="Times New Roman" w:hAnsi="Times New Roman" w:cs="Times New Roman"/>
                <w:b/>
                <w:bCs/>
                <w:sz w:val="20"/>
                <w:szCs w:val="20"/>
                <w:lang w:val="ru-RU"/>
              </w:rPr>
              <w:t xml:space="preserve"> планшет (панель)</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призначені</w:t>
            </w:r>
            <w:proofErr w:type="spellEnd"/>
            <w:r w:rsidRPr="006365DA">
              <w:rPr>
                <w:rFonts w:ascii="Times New Roman" w:hAnsi="Times New Roman" w:cs="Times New Roman"/>
                <w:sz w:val="20"/>
                <w:szCs w:val="20"/>
                <w:lang w:val="ru-RU"/>
              </w:rPr>
              <w:t xml:space="preserve"> для </w:t>
            </w:r>
            <w:proofErr w:type="spellStart"/>
            <w:r w:rsidRPr="006365DA">
              <w:rPr>
                <w:rFonts w:ascii="Times New Roman" w:hAnsi="Times New Roman" w:cs="Times New Roman"/>
                <w:sz w:val="20"/>
                <w:szCs w:val="20"/>
                <w:lang w:val="ru-RU"/>
              </w:rPr>
              <w:t>якісного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визначення</w:t>
            </w:r>
            <w:proofErr w:type="spellEnd"/>
            <w:r w:rsidRPr="006365DA">
              <w:rPr>
                <w:rFonts w:ascii="Times New Roman" w:hAnsi="Times New Roman" w:cs="Times New Roman"/>
                <w:sz w:val="20"/>
                <w:szCs w:val="20"/>
                <w:lang w:val="ru-RU"/>
              </w:rPr>
              <w:t xml:space="preserve"> </w:t>
            </w:r>
            <w:proofErr w:type="spellStart"/>
            <w:proofErr w:type="gramStart"/>
            <w:r w:rsidRPr="006365DA">
              <w:rPr>
                <w:rFonts w:ascii="Times New Roman" w:hAnsi="Times New Roman" w:cs="Times New Roman"/>
                <w:sz w:val="20"/>
                <w:szCs w:val="20"/>
                <w:lang w:val="ru-RU"/>
              </w:rPr>
              <w:t>метилендіоксипіровалерона</w:t>
            </w:r>
            <w:proofErr w:type="spellEnd"/>
            <w:r w:rsidRPr="006365DA">
              <w:rPr>
                <w:rFonts w:ascii="Times New Roman" w:hAnsi="Times New Roman" w:cs="Times New Roman"/>
                <w:sz w:val="20"/>
                <w:szCs w:val="20"/>
                <w:lang w:val="ru-RU"/>
              </w:rPr>
              <w:t>,  альфа</w:t>
            </w:r>
            <w:proofErr w:type="gramEnd"/>
            <w:r w:rsidRPr="006365DA">
              <w:rPr>
                <w:rFonts w:ascii="Times New Roman" w:hAnsi="Times New Roman" w:cs="Times New Roman"/>
                <w:sz w:val="20"/>
                <w:szCs w:val="20"/>
                <w:lang w:val="ru-RU"/>
              </w:rPr>
              <w:t>-</w:t>
            </w:r>
            <w:proofErr w:type="spellStart"/>
            <w:r w:rsidRPr="006365DA">
              <w:rPr>
                <w:rFonts w:ascii="Times New Roman" w:hAnsi="Times New Roman" w:cs="Times New Roman"/>
                <w:sz w:val="20"/>
                <w:szCs w:val="20"/>
                <w:lang w:val="ru-RU"/>
              </w:rPr>
              <w:t>піролідинопентіофенона</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меткатинона</w:t>
            </w:r>
            <w:proofErr w:type="spellEnd"/>
            <w:r w:rsidRPr="006365DA">
              <w:rPr>
                <w:rFonts w:ascii="Times New Roman" w:hAnsi="Times New Roman" w:cs="Times New Roman"/>
                <w:sz w:val="20"/>
                <w:szCs w:val="20"/>
                <w:lang w:val="ru-RU"/>
              </w:rPr>
              <w:t xml:space="preserve"> в  </w:t>
            </w:r>
            <w:proofErr w:type="spellStart"/>
            <w:r w:rsidRPr="006365DA">
              <w:rPr>
                <w:rFonts w:ascii="Times New Roman" w:hAnsi="Times New Roman" w:cs="Times New Roman"/>
                <w:sz w:val="20"/>
                <w:szCs w:val="20"/>
                <w:lang w:val="ru-RU"/>
              </w:rPr>
              <w:t>зразках</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сечі</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людини</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w:t>
            </w:r>
            <w:proofErr w:type="spellStart"/>
            <w:proofErr w:type="gramStart"/>
            <w:r w:rsidRPr="006365DA">
              <w:rPr>
                <w:rFonts w:ascii="Times New Roman" w:hAnsi="Times New Roman" w:cs="Times New Roman"/>
                <w:sz w:val="20"/>
                <w:szCs w:val="20"/>
                <w:lang w:val="ru-RU"/>
              </w:rPr>
              <w:t>надаються</w:t>
            </w:r>
            <w:proofErr w:type="spellEnd"/>
            <w:r w:rsidRPr="006365DA">
              <w:rPr>
                <w:rFonts w:ascii="Times New Roman" w:hAnsi="Times New Roman" w:cs="Times New Roman"/>
                <w:sz w:val="20"/>
                <w:szCs w:val="20"/>
                <w:lang w:val="ru-RU"/>
              </w:rPr>
              <w:t xml:space="preserve">  в</w:t>
            </w:r>
            <w:proofErr w:type="gram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індивідуальній</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упаковці</w:t>
            </w:r>
            <w:proofErr w:type="spellEnd"/>
            <w:r w:rsidRPr="006365DA">
              <w:rPr>
                <w:rFonts w:ascii="Times New Roman" w:hAnsi="Times New Roman" w:cs="Times New Roman"/>
                <w:sz w:val="20"/>
                <w:szCs w:val="20"/>
                <w:lang w:val="ru-RU"/>
              </w:rPr>
              <w:t>;</w:t>
            </w:r>
          </w:p>
          <w:p w:rsidR="005A66D4" w:rsidRPr="006365DA" w:rsidRDefault="005A66D4" w:rsidP="005A66D4">
            <w:pPr>
              <w:rPr>
                <w:rFonts w:ascii="Times New Roman" w:hAnsi="Times New Roman" w:cs="Times New Roman"/>
                <w:sz w:val="20"/>
                <w:szCs w:val="20"/>
              </w:rPr>
            </w:pPr>
            <w:r w:rsidRPr="006365DA">
              <w:rPr>
                <w:rFonts w:ascii="Times New Roman" w:hAnsi="Times New Roman" w:cs="Times New Roman"/>
                <w:sz w:val="20"/>
                <w:szCs w:val="20"/>
              </w:rPr>
              <w:t>Процедура проведення аналізу методом занурення;</w:t>
            </w:r>
          </w:p>
          <w:p w:rsidR="005A66D4" w:rsidRPr="006365DA" w:rsidRDefault="005A66D4" w:rsidP="005A66D4">
            <w:pPr>
              <w:pStyle w:val="Standard"/>
              <w:rPr>
                <w:rFonts w:ascii="Times New Roman" w:hAnsi="Times New Roman" w:cs="Times New Roman"/>
                <w:sz w:val="20"/>
                <w:szCs w:val="20"/>
                <w:lang w:val="ru-RU"/>
              </w:rPr>
            </w:pPr>
            <w:proofErr w:type="spellStart"/>
            <w:r w:rsidRPr="006365DA">
              <w:rPr>
                <w:rFonts w:ascii="Times New Roman" w:hAnsi="Times New Roman" w:cs="Times New Roman"/>
                <w:sz w:val="20"/>
                <w:szCs w:val="20"/>
                <w:lang w:val="ru-RU"/>
              </w:rPr>
              <w:t>чутливість</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proofErr w:type="spellStart"/>
            <w:r w:rsidRPr="006365DA">
              <w:rPr>
                <w:rFonts w:ascii="Times New Roman" w:hAnsi="Times New Roman" w:cs="Times New Roman"/>
                <w:sz w:val="20"/>
                <w:szCs w:val="20"/>
                <w:lang w:val="ru-RU"/>
              </w:rPr>
              <w:t>Метилендіоксипіровалерон</w:t>
            </w:r>
            <w:proofErr w:type="spellEnd"/>
            <w:r w:rsidRPr="006365DA">
              <w:rPr>
                <w:rFonts w:ascii="Times New Roman" w:hAnsi="Times New Roman" w:cs="Times New Roman"/>
                <w:sz w:val="20"/>
                <w:szCs w:val="20"/>
                <w:lang w:val="ru-RU"/>
              </w:rPr>
              <w:t xml:space="preserve"> (</w:t>
            </w:r>
            <w:r w:rsidRPr="006365DA">
              <w:rPr>
                <w:rFonts w:ascii="Times New Roman" w:hAnsi="Times New Roman" w:cs="Times New Roman"/>
                <w:sz w:val="20"/>
                <w:szCs w:val="20"/>
              </w:rPr>
              <w:t>MDPV</w:t>
            </w:r>
            <w:r w:rsidRPr="006365DA">
              <w:rPr>
                <w:rFonts w:ascii="Times New Roman" w:hAnsi="Times New Roman" w:cs="Times New Roman"/>
                <w:sz w:val="20"/>
                <w:szCs w:val="20"/>
                <w:lang w:val="ru-RU"/>
              </w:rPr>
              <w:t>)</w:t>
            </w:r>
            <w:r w:rsidRPr="006365DA">
              <w:rPr>
                <w:rFonts w:ascii="Times New Roman" w:hAnsi="Times New Roman" w:cs="Times New Roman"/>
                <w:sz w:val="20"/>
                <w:szCs w:val="20"/>
                <w:lang w:val="ru-RU"/>
              </w:rPr>
              <w:tab/>
              <w:t xml:space="preserve">- 1000 </w:t>
            </w:r>
            <w:proofErr w:type="spellStart"/>
            <w:r w:rsidRPr="006365DA">
              <w:rPr>
                <w:rFonts w:ascii="Times New Roman" w:hAnsi="Times New Roman" w:cs="Times New Roman"/>
                <w:sz w:val="20"/>
                <w:szCs w:val="20"/>
                <w:lang w:val="ru-RU"/>
              </w:rPr>
              <w:t>нг</w:t>
            </w:r>
            <w:proofErr w:type="spellEnd"/>
            <w:r w:rsidRPr="006365DA">
              <w:rPr>
                <w:rFonts w:ascii="Times New Roman" w:hAnsi="Times New Roman" w:cs="Times New Roman"/>
                <w:sz w:val="20"/>
                <w:szCs w:val="20"/>
                <w:lang w:val="ru-RU"/>
              </w:rPr>
              <w:t>/мл.</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Альфа-</w:t>
            </w:r>
            <w:proofErr w:type="spellStart"/>
            <w:r w:rsidRPr="006365DA">
              <w:rPr>
                <w:rFonts w:ascii="Times New Roman" w:hAnsi="Times New Roman" w:cs="Times New Roman"/>
                <w:sz w:val="20"/>
                <w:szCs w:val="20"/>
                <w:lang w:val="ru-RU"/>
              </w:rPr>
              <w:t>піролідинопентіофенон</w:t>
            </w:r>
            <w:proofErr w:type="spellEnd"/>
            <w:r w:rsidRPr="006365DA">
              <w:rPr>
                <w:rFonts w:ascii="Times New Roman" w:hAnsi="Times New Roman" w:cs="Times New Roman"/>
                <w:sz w:val="20"/>
                <w:szCs w:val="20"/>
                <w:lang w:val="ru-RU"/>
              </w:rPr>
              <w:t xml:space="preserve"> (</w:t>
            </w:r>
            <w:r w:rsidRPr="006365DA">
              <w:rPr>
                <w:rFonts w:ascii="Times New Roman" w:hAnsi="Times New Roman" w:cs="Times New Roman"/>
                <w:sz w:val="20"/>
                <w:szCs w:val="20"/>
              </w:rPr>
              <w:t>α</w:t>
            </w:r>
            <w:r w:rsidRPr="006365DA">
              <w:rPr>
                <w:rFonts w:ascii="Times New Roman" w:hAnsi="Times New Roman" w:cs="Times New Roman"/>
                <w:sz w:val="20"/>
                <w:szCs w:val="20"/>
                <w:lang w:val="ru-RU"/>
              </w:rPr>
              <w:t>-</w:t>
            </w:r>
            <w:r w:rsidRPr="006365DA">
              <w:rPr>
                <w:rFonts w:ascii="Times New Roman" w:hAnsi="Times New Roman" w:cs="Times New Roman"/>
                <w:sz w:val="20"/>
                <w:szCs w:val="20"/>
              </w:rPr>
              <w:t>PVP</w:t>
            </w:r>
            <w:r w:rsidRPr="006365DA">
              <w:rPr>
                <w:rFonts w:ascii="Times New Roman" w:hAnsi="Times New Roman" w:cs="Times New Roman"/>
                <w:sz w:val="20"/>
                <w:szCs w:val="20"/>
                <w:lang w:val="ru-RU"/>
              </w:rPr>
              <w:t xml:space="preserve">) - 500 </w:t>
            </w:r>
            <w:proofErr w:type="spellStart"/>
            <w:r w:rsidRPr="006365DA">
              <w:rPr>
                <w:rFonts w:ascii="Times New Roman" w:hAnsi="Times New Roman" w:cs="Times New Roman"/>
                <w:sz w:val="20"/>
                <w:szCs w:val="20"/>
                <w:lang w:val="ru-RU"/>
              </w:rPr>
              <w:t>нг</w:t>
            </w:r>
            <w:proofErr w:type="spellEnd"/>
            <w:r w:rsidRPr="006365DA">
              <w:rPr>
                <w:rFonts w:ascii="Times New Roman" w:hAnsi="Times New Roman" w:cs="Times New Roman"/>
                <w:sz w:val="20"/>
                <w:szCs w:val="20"/>
                <w:lang w:val="ru-RU"/>
              </w:rPr>
              <w:t>/мл.</w:t>
            </w:r>
          </w:p>
          <w:p w:rsidR="005A66D4" w:rsidRPr="006365DA" w:rsidRDefault="005A66D4" w:rsidP="005A66D4">
            <w:pPr>
              <w:pStyle w:val="Standard"/>
              <w:rPr>
                <w:rFonts w:ascii="Times New Roman" w:hAnsi="Times New Roman" w:cs="Times New Roman"/>
                <w:sz w:val="20"/>
                <w:szCs w:val="20"/>
                <w:lang w:val="ru-RU"/>
              </w:rPr>
            </w:pPr>
            <w:proofErr w:type="spellStart"/>
            <w:r w:rsidRPr="006365DA">
              <w:rPr>
                <w:rFonts w:ascii="Times New Roman" w:hAnsi="Times New Roman" w:cs="Times New Roman"/>
                <w:sz w:val="20"/>
                <w:szCs w:val="20"/>
                <w:lang w:val="ru-RU"/>
              </w:rPr>
              <w:t>Меткатинон</w:t>
            </w:r>
            <w:proofErr w:type="spellEnd"/>
            <w:r w:rsidRPr="006365DA">
              <w:rPr>
                <w:rFonts w:ascii="Times New Roman" w:hAnsi="Times New Roman" w:cs="Times New Roman"/>
                <w:sz w:val="20"/>
                <w:szCs w:val="20"/>
                <w:lang w:val="ru-RU"/>
              </w:rPr>
              <w:t xml:space="preserve"> (</w:t>
            </w:r>
            <w:r w:rsidRPr="006365DA">
              <w:rPr>
                <w:rFonts w:ascii="Times New Roman" w:hAnsi="Times New Roman" w:cs="Times New Roman"/>
                <w:sz w:val="20"/>
                <w:szCs w:val="20"/>
              </w:rPr>
              <w:t>MCAT</w:t>
            </w:r>
            <w:r w:rsidRPr="006365DA">
              <w:rPr>
                <w:rFonts w:ascii="Times New Roman" w:hAnsi="Times New Roman" w:cs="Times New Roman"/>
                <w:sz w:val="20"/>
                <w:szCs w:val="20"/>
                <w:lang w:val="ru-RU"/>
              </w:rPr>
              <w:t xml:space="preserve">) -  500 </w:t>
            </w:r>
            <w:proofErr w:type="spellStart"/>
            <w:r w:rsidRPr="006365DA">
              <w:rPr>
                <w:rFonts w:ascii="Times New Roman" w:hAnsi="Times New Roman" w:cs="Times New Roman"/>
                <w:sz w:val="20"/>
                <w:szCs w:val="20"/>
                <w:lang w:val="ru-RU"/>
              </w:rPr>
              <w:t>нг</w:t>
            </w:r>
            <w:proofErr w:type="spellEnd"/>
            <w:r w:rsidRPr="006365DA">
              <w:rPr>
                <w:rFonts w:ascii="Times New Roman" w:hAnsi="Times New Roman" w:cs="Times New Roman"/>
                <w:sz w:val="20"/>
                <w:szCs w:val="20"/>
                <w:lang w:val="ru-RU"/>
              </w:rPr>
              <w:t>/мл.</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 </w:t>
            </w:r>
            <w:proofErr w:type="spellStart"/>
            <w:proofErr w:type="gramStart"/>
            <w:r w:rsidRPr="006365DA">
              <w:rPr>
                <w:rFonts w:ascii="Times New Roman" w:hAnsi="Times New Roman" w:cs="Times New Roman"/>
                <w:sz w:val="20"/>
                <w:szCs w:val="20"/>
                <w:lang w:val="ru-RU"/>
              </w:rPr>
              <w:t>швидкість</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аналізу</w:t>
            </w:r>
            <w:proofErr w:type="spellEnd"/>
            <w:proofErr w:type="gramEnd"/>
            <w:r w:rsidRPr="006365DA">
              <w:rPr>
                <w:rFonts w:ascii="Times New Roman" w:hAnsi="Times New Roman" w:cs="Times New Roman"/>
                <w:sz w:val="20"/>
                <w:szCs w:val="20"/>
                <w:lang w:val="ru-RU"/>
              </w:rPr>
              <w:t xml:space="preserve"> 5  </w:t>
            </w:r>
            <w:proofErr w:type="spellStart"/>
            <w:r w:rsidRPr="006365DA">
              <w:rPr>
                <w:rFonts w:ascii="Times New Roman" w:hAnsi="Times New Roman" w:cs="Times New Roman"/>
                <w:sz w:val="20"/>
                <w:szCs w:val="20"/>
                <w:lang w:val="ru-RU"/>
              </w:rPr>
              <w:t>хвилин</w:t>
            </w:r>
            <w:proofErr w:type="spellEnd"/>
          </w:p>
          <w:p w:rsidR="005A66D4" w:rsidRPr="006365DA" w:rsidRDefault="005A66D4" w:rsidP="005A66D4">
            <w:pPr>
              <w:pStyle w:val="Standard"/>
              <w:rPr>
                <w:rFonts w:ascii="Times New Roman" w:hAnsi="Times New Roman" w:cs="Times New Roman"/>
                <w:b/>
                <w:bCs/>
                <w:sz w:val="20"/>
                <w:szCs w:val="20"/>
                <w:lang w:val="ru-RU"/>
              </w:rPr>
            </w:pPr>
            <w:proofErr w:type="spellStart"/>
            <w:r w:rsidRPr="006365DA">
              <w:rPr>
                <w:rFonts w:ascii="Times New Roman" w:hAnsi="Times New Roman" w:cs="Times New Roman"/>
                <w:b/>
                <w:bCs/>
                <w:sz w:val="20"/>
                <w:szCs w:val="20"/>
                <w:lang w:val="ru-RU"/>
              </w:rPr>
              <w:t>Зберігання</w:t>
            </w:r>
            <w:proofErr w:type="spellEnd"/>
            <w:r w:rsidRPr="006365DA">
              <w:rPr>
                <w:rFonts w:ascii="Times New Roman" w:hAnsi="Times New Roman" w:cs="Times New Roman"/>
                <w:b/>
                <w:bCs/>
                <w:sz w:val="20"/>
                <w:szCs w:val="20"/>
                <w:lang w:val="ru-RU"/>
              </w:rPr>
              <w:t xml:space="preserve"> і </w:t>
            </w:r>
            <w:proofErr w:type="spellStart"/>
            <w:r w:rsidRPr="006365DA">
              <w:rPr>
                <w:rFonts w:ascii="Times New Roman" w:hAnsi="Times New Roman" w:cs="Times New Roman"/>
                <w:b/>
                <w:bCs/>
                <w:sz w:val="20"/>
                <w:szCs w:val="20"/>
                <w:lang w:val="ru-RU"/>
              </w:rPr>
              <w:t>стабільність</w:t>
            </w:r>
            <w:proofErr w:type="spellEnd"/>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1.Зберігати при </w:t>
            </w:r>
            <w:proofErr w:type="spellStart"/>
            <w:r w:rsidRPr="006365DA">
              <w:rPr>
                <w:rFonts w:ascii="Times New Roman" w:hAnsi="Times New Roman" w:cs="Times New Roman"/>
                <w:sz w:val="20"/>
                <w:szCs w:val="20"/>
                <w:lang w:val="ru-RU"/>
              </w:rPr>
              <w:t>температурі</w:t>
            </w:r>
            <w:proofErr w:type="spellEnd"/>
            <w:r w:rsidRPr="006365DA">
              <w:rPr>
                <w:rFonts w:ascii="Times New Roman" w:hAnsi="Times New Roman" w:cs="Times New Roman"/>
                <w:sz w:val="20"/>
                <w:szCs w:val="20"/>
                <w:lang w:val="ru-RU"/>
              </w:rPr>
              <w:t xml:space="preserve"> 2°С~30 °С у </w:t>
            </w:r>
            <w:proofErr w:type="spellStart"/>
            <w:r w:rsidRPr="006365DA">
              <w:rPr>
                <w:rFonts w:ascii="Times New Roman" w:hAnsi="Times New Roman" w:cs="Times New Roman"/>
                <w:sz w:val="20"/>
                <w:szCs w:val="20"/>
                <w:lang w:val="ru-RU"/>
              </w:rPr>
              <w:t>закритій</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упаковці</w:t>
            </w:r>
            <w:proofErr w:type="spellEnd"/>
            <w:r w:rsidRPr="006365DA">
              <w:rPr>
                <w:rFonts w:ascii="Times New Roman" w:hAnsi="Times New Roman" w:cs="Times New Roman"/>
                <w:sz w:val="20"/>
                <w:szCs w:val="20"/>
                <w:lang w:val="ru-RU"/>
              </w:rPr>
              <w:t xml:space="preserve"> до </w:t>
            </w:r>
            <w:proofErr w:type="spellStart"/>
            <w:r w:rsidRPr="006365DA">
              <w:rPr>
                <w:rFonts w:ascii="Times New Roman" w:hAnsi="Times New Roman" w:cs="Times New Roman"/>
                <w:sz w:val="20"/>
                <w:szCs w:val="20"/>
                <w:lang w:val="ru-RU"/>
              </w:rPr>
              <w:t>закінчення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терміну</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придатності</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2. </w:t>
            </w:r>
            <w:proofErr w:type="spellStart"/>
            <w:r w:rsidRPr="006365DA">
              <w:rPr>
                <w:rFonts w:ascii="Times New Roman" w:hAnsi="Times New Roman" w:cs="Times New Roman"/>
                <w:sz w:val="20"/>
                <w:szCs w:val="20"/>
                <w:lang w:val="ru-RU"/>
              </w:rPr>
              <w:t>Бажано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використати</w:t>
            </w:r>
            <w:proofErr w:type="spellEnd"/>
            <w:r w:rsidRPr="006365DA">
              <w:rPr>
                <w:rFonts w:ascii="Times New Roman" w:hAnsi="Times New Roman" w:cs="Times New Roman"/>
                <w:sz w:val="20"/>
                <w:szCs w:val="20"/>
                <w:lang w:val="ru-RU"/>
              </w:rPr>
              <w:t xml:space="preserve"> тест </w:t>
            </w:r>
            <w:proofErr w:type="spellStart"/>
            <w:r w:rsidRPr="006365DA">
              <w:rPr>
                <w:rFonts w:ascii="Times New Roman" w:hAnsi="Times New Roman" w:cs="Times New Roman"/>
                <w:sz w:val="20"/>
                <w:szCs w:val="20"/>
                <w:lang w:val="ru-RU"/>
              </w:rPr>
              <w:t>протягом</w:t>
            </w:r>
            <w:proofErr w:type="spellEnd"/>
            <w:r w:rsidRPr="006365DA">
              <w:rPr>
                <w:rFonts w:ascii="Times New Roman" w:hAnsi="Times New Roman" w:cs="Times New Roman"/>
                <w:sz w:val="20"/>
                <w:szCs w:val="20"/>
                <w:lang w:val="ru-RU"/>
              </w:rPr>
              <w:t xml:space="preserve"> 1 </w:t>
            </w:r>
            <w:proofErr w:type="spellStart"/>
            <w:r w:rsidRPr="006365DA">
              <w:rPr>
                <w:rFonts w:ascii="Times New Roman" w:hAnsi="Times New Roman" w:cs="Times New Roman"/>
                <w:sz w:val="20"/>
                <w:szCs w:val="20"/>
                <w:lang w:val="ru-RU"/>
              </w:rPr>
              <w:t>години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після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відкриття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первинного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пакування</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3. </w:t>
            </w:r>
            <w:proofErr w:type="spellStart"/>
            <w:r w:rsidRPr="006365DA">
              <w:rPr>
                <w:rFonts w:ascii="Times New Roman" w:hAnsi="Times New Roman" w:cs="Times New Roman"/>
                <w:sz w:val="20"/>
                <w:szCs w:val="20"/>
                <w:lang w:val="ru-RU"/>
              </w:rPr>
              <w:t>Використовуйте</w:t>
            </w:r>
            <w:proofErr w:type="spellEnd"/>
            <w:r w:rsidRPr="006365DA">
              <w:rPr>
                <w:rFonts w:ascii="Times New Roman" w:hAnsi="Times New Roman" w:cs="Times New Roman"/>
                <w:sz w:val="20"/>
                <w:szCs w:val="20"/>
                <w:lang w:val="ru-RU"/>
              </w:rPr>
              <w:t xml:space="preserve"> тест при </w:t>
            </w:r>
            <w:proofErr w:type="spellStart"/>
            <w:r w:rsidRPr="006365DA">
              <w:rPr>
                <w:rFonts w:ascii="Times New Roman" w:hAnsi="Times New Roman" w:cs="Times New Roman"/>
                <w:sz w:val="20"/>
                <w:szCs w:val="20"/>
                <w:lang w:val="ru-RU"/>
              </w:rPr>
              <w:t>вологості</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температурі</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від</w:t>
            </w:r>
            <w:proofErr w:type="spellEnd"/>
            <w:r w:rsidRPr="006365DA">
              <w:rPr>
                <w:rFonts w:ascii="Times New Roman" w:hAnsi="Times New Roman" w:cs="Times New Roman"/>
                <w:sz w:val="20"/>
                <w:szCs w:val="20"/>
                <w:lang w:val="ru-RU"/>
              </w:rPr>
              <w:t xml:space="preserve"> 15°С до 30°С.</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4. </w:t>
            </w:r>
            <w:proofErr w:type="spellStart"/>
            <w:r w:rsidRPr="006365DA">
              <w:rPr>
                <w:rFonts w:ascii="Times New Roman" w:hAnsi="Times New Roman" w:cs="Times New Roman"/>
                <w:sz w:val="20"/>
                <w:szCs w:val="20"/>
                <w:lang w:val="ru-RU"/>
              </w:rPr>
              <w:t>Термін</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придатності</w:t>
            </w:r>
            <w:proofErr w:type="spellEnd"/>
            <w:r w:rsidRPr="006365DA">
              <w:rPr>
                <w:rFonts w:ascii="Times New Roman" w:hAnsi="Times New Roman" w:cs="Times New Roman"/>
                <w:sz w:val="20"/>
                <w:szCs w:val="20"/>
                <w:lang w:val="ru-RU"/>
              </w:rPr>
              <w:t xml:space="preserve"> тесту становить 24 </w:t>
            </w:r>
            <w:proofErr w:type="spellStart"/>
            <w:r w:rsidRPr="006365DA">
              <w:rPr>
                <w:rFonts w:ascii="Times New Roman" w:hAnsi="Times New Roman" w:cs="Times New Roman"/>
                <w:sz w:val="20"/>
                <w:szCs w:val="20"/>
                <w:lang w:val="ru-RU"/>
              </w:rPr>
              <w:t>місяці</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від</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дати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виготовлення</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 xml:space="preserve">5. </w:t>
            </w:r>
            <w:proofErr w:type="spellStart"/>
            <w:r w:rsidRPr="006365DA">
              <w:rPr>
                <w:rFonts w:ascii="Times New Roman" w:hAnsi="Times New Roman" w:cs="Times New Roman"/>
                <w:sz w:val="20"/>
                <w:szCs w:val="20"/>
                <w:lang w:val="ru-RU"/>
              </w:rPr>
              <w:t>Зберігати</w:t>
            </w:r>
            <w:proofErr w:type="spellEnd"/>
            <w:r w:rsidRPr="006365DA">
              <w:rPr>
                <w:rFonts w:ascii="Times New Roman" w:hAnsi="Times New Roman" w:cs="Times New Roman"/>
                <w:sz w:val="20"/>
                <w:szCs w:val="20"/>
                <w:lang w:val="ru-RU"/>
              </w:rPr>
              <w:t xml:space="preserve"> у </w:t>
            </w:r>
            <w:proofErr w:type="spellStart"/>
            <w:r w:rsidRPr="006365DA">
              <w:rPr>
                <w:rFonts w:ascii="Times New Roman" w:hAnsi="Times New Roman" w:cs="Times New Roman"/>
                <w:sz w:val="20"/>
                <w:szCs w:val="20"/>
                <w:lang w:val="ru-RU"/>
              </w:rPr>
              <w:t>місці</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захищеному</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від</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дії</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сонячного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світла</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вологи</w:t>
            </w:r>
            <w:proofErr w:type="spellEnd"/>
            <w:r w:rsidRPr="006365DA">
              <w:rPr>
                <w:rFonts w:ascii="Times New Roman" w:hAnsi="Times New Roman" w:cs="Times New Roman"/>
                <w:sz w:val="20"/>
                <w:szCs w:val="20"/>
                <w:lang w:val="ru-RU"/>
              </w:rPr>
              <w:t xml:space="preserve"> та </w:t>
            </w:r>
            <w:proofErr w:type="spellStart"/>
            <w:r w:rsidRPr="006365DA">
              <w:rPr>
                <w:rFonts w:ascii="Times New Roman" w:hAnsi="Times New Roman" w:cs="Times New Roman"/>
                <w:sz w:val="20"/>
                <w:szCs w:val="20"/>
                <w:lang w:val="ru-RU"/>
              </w:rPr>
              <w:t>високої</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температури</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rPr>
                <w:rFonts w:ascii="Times New Roman" w:hAnsi="Times New Roman" w:cs="Times New Roman"/>
                <w:bCs/>
                <w:sz w:val="20"/>
                <w:szCs w:val="20"/>
                <w:lang w:val="ru-RU"/>
              </w:rPr>
            </w:pPr>
            <w:r w:rsidRPr="006365DA">
              <w:rPr>
                <w:rFonts w:ascii="Times New Roman" w:hAnsi="Times New Roman" w:cs="Times New Roman"/>
                <w:sz w:val="20"/>
                <w:szCs w:val="20"/>
                <w:lang w:val="ru-RU"/>
              </w:rPr>
              <w:t xml:space="preserve">6. Не </w:t>
            </w:r>
            <w:proofErr w:type="spellStart"/>
            <w:r w:rsidRPr="006365DA">
              <w:rPr>
                <w:rFonts w:ascii="Times New Roman" w:hAnsi="Times New Roman" w:cs="Times New Roman"/>
                <w:sz w:val="20"/>
                <w:szCs w:val="20"/>
                <w:lang w:val="ru-RU"/>
              </w:rPr>
              <w:t>заморожувати</w:t>
            </w:r>
            <w:proofErr w:type="spellEnd"/>
            <w:r w:rsidRPr="006365DA">
              <w:rPr>
                <w:rFonts w:ascii="Times New Roman" w:hAnsi="Times New Roman" w:cs="Times New Roman"/>
                <w:sz w:val="20"/>
                <w:szCs w:val="20"/>
                <w:lang w:val="ru-RU"/>
              </w:rPr>
              <w:t>.</w:t>
            </w:r>
          </w:p>
          <w:p w:rsidR="005A66D4" w:rsidRPr="006365DA" w:rsidRDefault="005A66D4" w:rsidP="005A66D4">
            <w:pPr>
              <w:pStyle w:val="Standard"/>
              <w:jc w:val="both"/>
              <w:rPr>
                <w:rFonts w:ascii="Times New Roman" w:hAnsi="Times New Roman" w:cs="Times New Roman"/>
                <w:bCs/>
                <w:strike/>
                <w:color w:val="auto"/>
                <w:sz w:val="20"/>
                <w:szCs w:val="20"/>
                <w:lang w:val="uk-UA"/>
              </w:rPr>
            </w:pPr>
            <w:r w:rsidRPr="006365DA">
              <w:rPr>
                <w:rFonts w:ascii="Times New Roman" w:hAnsi="Times New Roman" w:cs="Times New Roman"/>
                <w:color w:val="auto"/>
                <w:sz w:val="20"/>
                <w:szCs w:val="20"/>
                <w:lang w:val="uk-UA"/>
              </w:rPr>
              <w:t>Д</w:t>
            </w:r>
            <w:r w:rsidRPr="006365DA">
              <w:rPr>
                <w:rFonts w:ascii="Times New Roman" w:hAnsi="Times New Roman" w:cs="Times New Roman"/>
                <w:color w:val="auto"/>
                <w:sz w:val="20"/>
                <w:szCs w:val="20"/>
                <w:lang w:val="ru-RU"/>
              </w:rPr>
              <w:t xml:space="preserve">ля </w:t>
            </w:r>
            <w:proofErr w:type="spellStart"/>
            <w:r w:rsidRPr="006365DA">
              <w:rPr>
                <w:rFonts w:ascii="Times New Roman" w:hAnsi="Times New Roman" w:cs="Times New Roman"/>
                <w:color w:val="auto"/>
                <w:sz w:val="20"/>
                <w:szCs w:val="20"/>
                <w:lang w:val="ru-RU"/>
              </w:rPr>
              <w:t>проведення</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технічної</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оцінки</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випробування</w:t>
            </w:r>
            <w:proofErr w:type="spellEnd"/>
            <w:r w:rsidRPr="006365DA">
              <w:rPr>
                <w:rFonts w:ascii="Times New Roman" w:hAnsi="Times New Roman" w:cs="Times New Roman"/>
                <w:color w:val="auto"/>
                <w:sz w:val="20"/>
                <w:szCs w:val="20"/>
                <w:lang w:val="ru-RU"/>
              </w:rPr>
              <w:t xml:space="preserve">) товару </w:t>
            </w:r>
            <w:proofErr w:type="spellStart"/>
            <w:r w:rsidRPr="006365DA">
              <w:rPr>
                <w:rFonts w:ascii="Times New Roman" w:hAnsi="Times New Roman" w:cs="Times New Roman"/>
                <w:color w:val="auto"/>
                <w:sz w:val="20"/>
                <w:szCs w:val="20"/>
                <w:lang w:val="ru-RU"/>
              </w:rPr>
              <w:t>учасники</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повинні</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протягом</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двох</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робочих</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днів</w:t>
            </w:r>
            <w:proofErr w:type="spellEnd"/>
            <w:r w:rsidRPr="006365DA">
              <w:rPr>
                <w:rFonts w:ascii="Times New Roman" w:hAnsi="Times New Roman" w:cs="Times New Roman"/>
                <w:color w:val="auto"/>
                <w:sz w:val="20"/>
                <w:szCs w:val="20"/>
                <w:lang w:val="ru-RU"/>
              </w:rPr>
              <w:t xml:space="preserve"> (до 16:00) </w:t>
            </w:r>
            <w:proofErr w:type="spellStart"/>
            <w:r w:rsidRPr="006365DA">
              <w:rPr>
                <w:rFonts w:ascii="Times New Roman" w:hAnsi="Times New Roman" w:cs="Times New Roman"/>
                <w:color w:val="auto"/>
                <w:sz w:val="20"/>
                <w:szCs w:val="20"/>
                <w:lang w:val="ru-RU"/>
              </w:rPr>
              <w:t>від</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дати</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закінчення</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аукціону</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представити</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замовникові</w:t>
            </w:r>
            <w:proofErr w:type="spellEnd"/>
            <w:r w:rsidRPr="006365DA">
              <w:rPr>
                <w:rFonts w:ascii="Times New Roman" w:hAnsi="Times New Roman" w:cs="Times New Roman"/>
                <w:color w:val="auto"/>
                <w:sz w:val="20"/>
                <w:szCs w:val="20"/>
                <w:lang w:val="ru-RU"/>
              </w:rPr>
              <w:t xml:space="preserve"> (за </w:t>
            </w:r>
            <w:proofErr w:type="spellStart"/>
            <w:r w:rsidRPr="006365DA">
              <w:rPr>
                <w:rFonts w:ascii="Times New Roman" w:hAnsi="Times New Roman" w:cs="Times New Roman"/>
                <w:color w:val="auto"/>
                <w:sz w:val="20"/>
                <w:szCs w:val="20"/>
                <w:lang w:val="ru-RU"/>
              </w:rPr>
              <w:t>адресою</w:t>
            </w:r>
            <w:proofErr w:type="spellEnd"/>
            <w:r w:rsidRPr="006365DA">
              <w:rPr>
                <w:rFonts w:ascii="Times New Roman" w:hAnsi="Times New Roman" w:cs="Times New Roman"/>
                <w:color w:val="auto"/>
                <w:sz w:val="20"/>
                <w:szCs w:val="20"/>
                <w:lang w:val="ru-RU"/>
              </w:rPr>
              <w:t xml:space="preserve">: 14029, </w:t>
            </w:r>
            <w:proofErr w:type="spellStart"/>
            <w:r w:rsidRPr="006365DA">
              <w:rPr>
                <w:rFonts w:ascii="Times New Roman" w:hAnsi="Times New Roman" w:cs="Times New Roman"/>
                <w:color w:val="auto"/>
                <w:sz w:val="20"/>
                <w:szCs w:val="20"/>
                <w:lang w:val="ru-RU"/>
              </w:rPr>
              <w:t>Україна</w:t>
            </w:r>
            <w:proofErr w:type="spellEnd"/>
            <w:r w:rsidRPr="006365DA">
              <w:rPr>
                <w:rFonts w:ascii="Times New Roman" w:hAnsi="Times New Roman" w:cs="Times New Roman"/>
                <w:color w:val="auto"/>
                <w:sz w:val="20"/>
                <w:szCs w:val="20"/>
                <w:lang w:val="ru-RU"/>
              </w:rPr>
              <w:t xml:space="preserve"> , </w:t>
            </w:r>
            <w:proofErr w:type="spellStart"/>
            <w:r w:rsidRPr="006365DA">
              <w:rPr>
                <w:rFonts w:ascii="Times New Roman" w:hAnsi="Times New Roman" w:cs="Times New Roman"/>
                <w:color w:val="auto"/>
                <w:sz w:val="20"/>
                <w:szCs w:val="20"/>
                <w:lang w:val="ru-RU"/>
              </w:rPr>
              <w:t>Чернігівська</w:t>
            </w:r>
            <w:proofErr w:type="spellEnd"/>
            <w:r w:rsidRPr="006365DA">
              <w:rPr>
                <w:rFonts w:ascii="Times New Roman" w:hAnsi="Times New Roman" w:cs="Times New Roman"/>
                <w:color w:val="auto"/>
                <w:sz w:val="20"/>
                <w:szCs w:val="20"/>
                <w:lang w:val="ru-RU"/>
              </w:rPr>
              <w:t xml:space="preserve"> обл., </w:t>
            </w:r>
            <w:proofErr w:type="spellStart"/>
            <w:r w:rsidRPr="006365DA">
              <w:rPr>
                <w:rFonts w:ascii="Times New Roman" w:hAnsi="Times New Roman" w:cs="Times New Roman"/>
                <w:color w:val="auto"/>
                <w:sz w:val="20"/>
                <w:szCs w:val="20"/>
                <w:lang w:val="ru-RU"/>
              </w:rPr>
              <w:t>Чернігів</w:t>
            </w:r>
            <w:proofErr w:type="spellEnd"/>
            <w:r w:rsidRPr="006365DA">
              <w:rPr>
                <w:rFonts w:ascii="Times New Roman" w:hAnsi="Times New Roman" w:cs="Times New Roman"/>
                <w:color w:val="auto"/>
                <w:sz w:val="20"/>
                <w:szCs w:val="20"/>
                <w:lang w:val="ru-RU"/>
              </w:rPr>
              <w:t xml:space="preserve">, проспект Миру, </w:t>
            </w:r>
            <w:proofErr w:type="spellStart"/>
            <w:r w:rsidRPr="006365DA">
              <w:rPr>
                <w:rFonts w:ascii="Times New Roman" w:hAnsi="Times New Roman" w:cs="Times New Roman"/>
                <w:color w:val="auto"/>
                <w:sz w:val="20"/>
                <w:szCs w:val="20"/>
                <w:lang w:val="ru-RU"/>
              </w:rPr>
              <w:lastRenderedPageBreak/>
              <w:t>будинок</w:t>
            </w:r>
            <w:proofErr w:type="spellEnd"/>
            <w:r w:rsidRPr="006365DA">
              <w:rPr>
                <w:rFonts w:ascii="Times New Roman" w:hAnsi="Times New Roman" w:cs="Times New Roman"/>
                <w:color w:val="auto"/>
                <w:sz w:val="20"/>
                <w:szCs w:val="20"/>
                <w:lang w:val="ru-RU"/>
              </w:rPr>
              <w:t xml:space="preserve"> 217) </w:t>
            </w:r>
            <w:proofErr w:type="spellStart"/>
            <w:r w:rsidRPr="006365DA">
              <w:rPr>
                <w:rFonts w:ascii="Times New Roman" w:hAnsi="Times New Roman" w:cs="Times New Roman"/>
                <w:color w:val="auto"/>
                <w:sz w:val="20"/>
                <w:szCs w:val="20"/>
                <w:lang w:val="ru-RU"/>
              </w:rPr>
              <w:t>зразок</w:t>
            </w:r>
            <w:proofErr w:type="spellEnd"/>
            <w:r w:rsidRPr="006365DA">
              <w:rPr>
                <w:rFonts w:ascii="Times New Roman" w:hAnsi="Times New Roman" w:cs="Times New Roman"/>
                <w:color w:val="auto"/>
                <w:sz w:val="20"/>
                <w:szCs w:val="20"/>
                <w:lang w:val="ru-RU"/>
              </w:rPr>
              <w:t xml:space="preserve"> товару (</w:t>
            </w:r>
            <w:proofErr w:type="spellStart"/>
            <w:r w:rsidRPr="006365DA">
              <w:rPr>
                <w:rFonts w:ascii="Times New Roman" w:hAnsi="Times New Roman" w:cs="Times New Roman"/>
                <w:color w:val="auto"/>
                <w:sz w:val="20"/>
                <w:szCs w:val="20"/>
                <w:lang w:val="ru-RU"/>
              </w:rPr>
              <w:t>зразок</w:t>
            </w:r>
            <w:proofErr w:type="spellEnd"/>
            <w:r w:rsidRPr="006365DA">
              <w:rPr>
                <w:rFonts w:ascii="Times New Roman" w:hAnsi="Times New Roman" w:cs="Times New Roman"/>
                <w:color w:val="auto"/>
                <w:sz w:val="20"/>
                <w:szCs w:val="20"/>
                <w:lang w:val="ru-RU"/>
              </w:rPr>
              <w:t xml:space="preserve"> товару повинен бути </w:t>
            </w:r>
            <w:proofErr w:type="spellStart"/>
            <w:r w:rsidRPr="006365DA">
              <w:rPr>
                <w:rFonts w:ascii="Times New Roman" w:hAnsi="Times New Roman" w:cs="Times New Roman"/>
                <w:color w:val="auto"/>
                <w:sz w:val="20"/>
                <w:szCs w:val="20"/>
                <w:lang w:val="ru-RU"/>
              </w:rPr>
              <w:t>упакований</w:t>
            </w:r>
            <w:proofErr w:type="spellEnd"/>
            <w:r w:rsidRPr="006365DA">
              <w:rPr>
                <w:rFonts w:ascii="Times New Roman" w:hAnsi="Times New Roman" w:cs="Times New Roman"/>
                <w:color w:val="auto"/>
                <w:sz w:val="20"/>
                <w:szCs w:val="20"/>
                <w:lang w:val="ru-RU"/>
              </w:rPr>
              <w:t xml:space="preserve"> у </w:t>
            </w:r>
            <w:proofErr w:type="spellStart"/>
            <w:r w:rsidRPr="006365DA">
              <w:rPr>
                <w:rFonts w:ascii="Times New Roman" w:hAnsi="Times New Roman" w:cs="Times New Roman"/>
                <w:color w:val="auto"/>
                <w:sz w:val="20"/>
                <w:szCs w:val="20"/>
                <w:lang w:val="ru-RU"/>
              </w:rPr>
              <w:t>відповідну</w:t>
            </w:r>
            <w:proofErr w:type="spellEnd"/>
            <w:r w:rsidRPr="006365DA">
              <w:rPr>
                <w:rFonts w:ascii="Times New Roman" w:hAnsi="Times New Roman" w:cs="Times New Roman"/>
                <w:color w:val="auto"/>
                <w:sz w:val="20"/>
                <w:szCs w:val="20"/>
                <w:lang w:val="ru-RU"/>
              </w:rPr>
              <w:t xml:space="preserve"> для </w:t>
            </w:r>
            <w:proofErr w:type="spellStart"/>
            <w:r w:rsidRPr="006365DA">
              <w:rPr>
                <w:rFonts w:ascii="Times New Roman" w:hAnsi="Times New Roman" w:cs="Times New Roman"/>
                <w:color w:val="auto"/>
                <w:sz w:val="20"/>
                <w:szCs w:val="20"/>
                <w:lang w:val="ru-RU"/>
              </w:rPr>
              <w:t>даного</w:t>
            </w:r>
            <w:proofErr w:type="spellEnd"/>
            <w:r w:rsidRPr="006365DA">
              <w:rPr>
                <w:rFonts w:ascii="Times New Roman" w:hAnsi="Times New Roman" w:cs="Times New Roman"/>
                <w:color w:val="auto"/>
                <w:sz w:val="20"/>
                <w:szCs w:val="20"/>
                <w:lang w:val="ru-RU"/>
              </w:rPr>
              <w:t xml:space="preserve"> виду товару тару та </w:t>
            </w:r>
            <w:proofErr w:type="spellStart"/>
            <w:r w:rsidRPr="006365DA">
              <w:rPr>
                <w:rFonts w:ascii="Times New Roman" w:hAnsi="Times New Roman" w:cs="Times New Roman"/>
                <w:color w:val="auto"/>
                <w:sz w:val="20"/>
                <w:szCs w:val="20"/>
                <w:lang w:val="ru-RU"/>
              </w:rPr>
              <w:t>із</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супровідними</w:t>
            </w:r>
            <w:proofErr w:type="spellEnd"/>
            <w:r w:rsidRPr="006365DA">
              <w:rPr>
                <w:rFonts w:ascii="Times New Roman" w:hAnsi="Times New Roman" w:cs="Times New Roman"/>
                <w:color w:val="auto"/>
                <w:sz w:val="20"/>
                <w:szCs w:val="20"/>
                <w:lang w:val="ru-RU"/>
              </w:rPr>
              <w:t xml:space="preserve"> документами, </w:t>
            </w:r>
            <w:proofErr w:type="spellStart"/>
            <w:r w:rsidRPr="006365DA">
              <w:rPr>
                <w:rFonts w:ascii="Times New Roman" w:hAnsi="Times New Roman" w:cs="Times New Roman"/>
                <w:color w:val="auto"/>
                <w:sz w:val="20"/>
                <w:szCs w:val="20"/>
                <w:lang w:val="ru-RU"/>
              </w:rPr>
              <w:t>що</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підтверджують</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відповідність</w:t>
            </w:r>
            <w:proofErr w:type="spellEnd"/>
            <w:r w:rsidRPr="006365DA">
              <w:rPr>
                <w:rFonts w:ascii="Times New Roman" w:hAnsi="Times New Roman" w:cs="Times New Roman"/>
                <w:color w:val="auto"/>
                <w:sz w:val="20"/>
                <w:szCs w:val="20"/>
                <w:lang w:val="ru-RU"/>
              </w:rPr>
              <w:t xml:space="preserve"> товару тому, </w:t>
            </w:r>
            <w:proofErr w:type="spellStart"/>
            <w:r w:rsidRPr="006365DA">
              <w:rPr>
                <w:rFonts w:ascii="Times New Roman" w:hAnsi="Times New Roman" w:cs="Times New Roman"/>
                <w:color w:val="auto"/>
                <w:sz w:val="20"/>
                <w:szCs w:val="20"/>
                <w:lang w:val="ru-RU"/>
              </w:rPr>
              <w:t>що</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зазначений</w:t>
            </w:r>
            <w:proofErr w:type="spellEnd"/>
            <w:r w:rsidRPr="006365DA">
              <w:rPr>
                <w:rFonts w:ascii="Times New Roman" w:hAnsi="Times New Roman" w:cs="Times New Roman"/>
                <w:color w:val="auto"/>
                <w:sz w:val="20"/>
                <w:szCs w:val="20"/>
                <w:lang w:val="ru-RU"/>
              </w:rPr>
              <w:t xml:space="preserve"> у </w:t>
            </w:r>
            <w:proofErr w:type="spellStart"/>
            <w:r w:rsidRPr="006365DA">
              <w:rPr>
                <w:rFonts w:ascii="Times New Roman" w:hAnsi="Times New Roman" w:cs="Times New Roman"/>
                <w:color w:val="auto"/>
                <w:sz w:val="20"/>
                <w:szCs w:val="20"/>
                <w:lang w:val="ru-RU"/>
              </w:rPr>
              <w:t>тендерній</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пропозиції</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який</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пропонують</w:t>
            </w:r>
            <w:proofErr w:type="spellEnd"/>
            <w:r w:rsidRPr="006365DA">
              <w:rPr>
                <w:rFonts w:ascii="Times New Roman" w:hAnsi="Times New Roman" w:cs="Times New Roman"/>
                <w:color w:val="auto"/>
                <w:sz w:val="20"/>
                <w:szCs w:val="20"/>
                <w:lang w:val="ru-RU"/>
              </w:rPr>
              <w:t xml:space="preserve"> до </w:t>
            </w:r>
            <w:proofErr w:type="spellStart"/>
            <w:r w:rsidRPr="006365DA">
              <w:rPr>
                <w:rFonts w:ascii="Times New Roman" w:hAnsi="Times New Roman" w:cs="Times New Roman"/>
                <w:color w:val="auto"/>
                <w:sz w:val="20"/>
                <w:szCs w:val="20"/>
                <w:lang w:val="ru-RU"/>
              </w:rPr>
              <w:t>постачання</w:t>
            </w:r>
            <w:proofErr w:type="spellEnd"/>
            <w:r w:rsidRPr="006365DA">
              <w:rPr>
                <w:rFonts w:ascii="Times New Roman" w:hAnsi="Times New Roman" w:cs="Times New Roman"/>
                <w:color w:val="auto"/>
                <w:sz w:val="20"/>
                <w:szCs w:val="20"/>
                <w:lang w:val="ru-RU"/>
              </w:rPr>
              <w:t xml:space="preserve">. У </w:t>
            </w:r>
            <w:proofErr w:type="spellStart"/>
            <w:r w:rsidRPr="006365DA">
              <w:rPr>
                <w:rFonts w:ascii="Times New Roman" w:hAnsi="Times New Roman" w:cs="Times New Roman"/>
                <w:color w:val="auto"/>
                <w:sz w:val="20"/>
                <w:szCs w:val="20"/>
                <w:lang w:val="ru-RU"/>
              </w:rPr>
              <w:t>разі</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невідповідності</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представлених</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зразків</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вимогам</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замовника</w:t>
            </w:r>
            <w:proofErr w:type="spellEnd"/>
            <w:r w:rsidRPr="006365DA">
              <w:rPr>
                <w:rFonts w:ascii="Times New Roman" w:hAnsi="Times New Roman" w:cs="Times New Roman"/>
                <w:color w:val="auto"/>
                <w:sz w:val="20"/>
                <w:szCs w:val="20"/>
                <w:lang w:val="ru-RU"/>
              </w:rPr>
              <w:t xml:space="preserve">, той </w:t>
            </w:r>
            <w:proofErr w:type="spellStart"/>
            <w:r w:rsidRPr="006365DA">
              <w:rPr>
                <w:rFonts w:ascii="Times New Roman" w:hAnsi="Times New Roman" w:cs="Times New Roman"/>
                <w:color w:val="auto"/>
                <w:sz w:val="20"/>
                <w:szCs w:val="20"/>
                <w:lang w:val="ru-RU"/>
              </w:rPr>
              <w:t>має</w:t>
            </w:r>
            <w:proofErr w:type="spellEnd"/>
            <w:r w:rsidRPr="006365DA">
              <w:rPr>
                <w:rFonts w:ascii="Times New Roman" w:hAnsi="Times New Roman" w:cs="Times New Roman"/>
                <w:color w:val="auto"/>
                <w:sz w:val="20"/>
                <w:szCs w:val="20"/>
                <w:lang w:val="ru-RU"/>
              </w:rPr>
              <w:t xml:space="preserve"> право </w:t>
            </w:r>
            <w:proofErr w:type="spellStart"/>
            <w:r w:rsidRPr="006365DA">
              <w:rPr>
                <w:rFonts w:ascii="Times New Roman" w:hAnsi="Times New Roman" w:cs="Times New Roman"/>
                <w:color w:val="auto"/>
                <w:sz w:val="20"/>
                <w:szCs w:val="20"/>
                <w:lang w:val="ru-RU"/>
              </w:rPr>
              <w:t>дискваліфікувати</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учасника</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ів</w:t>
            </w:r>
            <w:proofErr w:type="spellEnd"/>
            <w:r w:rsidRPr="006365DA">
              <w:rPr>
                <w:rFonts w:ascii="Times New Roman" w:hAnsi="Times New Roman" w:cs="Times New Roman"/>
                <w:color w:val="auto"/>
                <w:sz w:val="20"/>
                <w:szCs w:val="20"/>
                <w:lang w:val="ru-RU"/>
              </w:rPr>
              <w:t xml:space="preserve">). У </w:t>
            </w:r>
            <w:proofErr w:type="spellStart"/>
            <w:r w:rsidRPr="006365DA">
              <w:rPr>
                <w:rFonts w:ascii="Times New Roman" w:hAnsi="Times New Roman" w:cs="Times New Roman"/>
                <w:color w:val="auto"/>
                <w:sz w:val="20"/>
                <w:szCs w:val="20"/>
                <w:lang w:val="ru-RU"/>
              </w:rPr>
              <w:t>разі</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ненадання</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учасником</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зразків</w:t>
            </w:r>
            <w:proofErr w:type="spellEnd"/>
            <w:r w:rsidRPr="006365DA">
              <w:rPr>
                <w:rFonts w:ascii="Times New Roman" w:hAnsi="Times New Roman" w:cs="Times New Roman"/>
                <w:color w:val="auto"/>
                <w:sz w:val="20"/>
                <w:szCs w:val="20"/>
                <w:lang w:val="ru-RU"/>
              </w:rPr>
              <w:t xml:space="preserve"> у </w:t>
            </w:r>
            <w:proofErr w:type="spellStart"/>
            <w:r w:rsidRPr="006365DA">
              <w:rPr>
                <w:rFonts w:ascii="Times New Roman" w:hAnsi="Times New Roman" w:cs="Times New Roman"/>
                <w:color w:val="auto"/>
                <w:sz w:val="20"/>
                <w:szCs w:val="20"/>
                <w:lang w:val="ru-RU"/>
              </w:rPr>
              <w:t>визначений</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замовником</w:t>
            </w:r>
            <w:proofErr w:type="spellEnd"/>
            <w:r w:rsidRPr="006365DA">
              <w:rPr>
                <w:rFonts w:ascii="Times New Roman" w:hAnsi="Times New Roman" w:cs="Times New Roman"/>
                <w:color w:val="auto"/>
                <w:sz w:val="20"/>
                <w:szCs w:val="20"/>
                <w:lang w:val="ru-RU"/>
              </w:rPr>
              <w:t xml:space="preserve"> час </w:t>
            </w:r>
            <w:proofErr w:type="spellStart"/>
            <w:r w:rsidRPr="006365DA">
              <w:rPr>
                <w:rFonts w:ascii="Times New Roman" w:hAnsi="Times New Roman" w:cs="Times New Roman"/>
                <w:color w:val="auto"/>
                <w:sz w:val="20"/>
                <w:szCs w:val="20"/>
                <w:lang w:val="ru-RU"/>
              </w:rPr>
              <w:t>його</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пропозицію</w:t>
            </w:r>
            <w:proofErr w:type="spellEnd"/>
            <w:r w:rsidRPr="006365DA">
              <w:rPr>
                <w:rFonts w:ascii="Times New Roman" w:hAnsi="Times New Roman" w:cs="Times New Roman"/>
                <w:color w:val="auto"/>
                <w:sz w:val="20"/>
                <w:szCs w:val="20"/>
                <w:lang w:val="ru-RU"/>
              </w:rPr>
              <w:t xml:space="preserve"> </w:t>
            </w:r>
            <w:proofErr w:type="spellStart"/>
            <w:r w:rsidRPr="006365DA">
              <w:rPr>
                <w:rFonts w:ascii="Times New Roman" w:hAnsi="Times New Roman" w:cs="Times New Roman"/>
                <w:color w:val="auto"/>
                <w:sz w:val="20"/>
                <w:szCs w:val="20"/>
                <w:lang w:val="ru-RU"/>
              </w:rPr>
              <w:t>відхиляють</w:t>
            </w:r>
            <w:proofErr w:type="spellEnd"/>
            <w:r w:rsidRPr="006365DA">
              <w:rPr>
                <w:rFonts w:ascii="Times New Roman" w:hAnsi="Times New Roman" w:cs="Times New Roman"/>
                <w:color w:val="auto"/>
                <w:sz w:val="20"/>
                <w:szCs w:val="20"/>
                <w:lang w:val="ru-RU"/>
              </w:rPr>
              <w:t>.</w:t>
            </w:r>
          </w:p>
          <w:p w:rsidR="005A66D4" w:rsidRPr="006365DA" w:rsidRDefault="005A66D4" w:rsidP="0052114B">
            <w:pPr>
              <w:pStyle w:val="Standard"/>
              <w:jc w:val="both"/>
              <w:rPr>
                <w:rFonts w:ascii="Times New Roman" w:hAnsi="Times New Roman" w:cs="Times New Roman"/>
                <w:b/>
                <w:color w:val="000000" w:themeColor="text1"/>
                <w:sz w:val="20"/>
                <w:szCs w:val="20"/>
                <w:lang w:val="ru-RU"/>
              </w:rPr>
            </w:pPr>
            <w:proofErr w:type="spellStart"/>
            <w:r w:rsidRPr="006365DA">
              <w:rPr>
                <w:rFonts w:ascii="Times New Roman" w:hAnsi="Times New Roman" w:cs="Times New Roman"/>
                <w:bCs/>
                <w:sz w:val="20"/>
                <w:szCs w:val="20"/>
                <w:lang w:val="ru-RU"/>
              </w:rPr>
              <w:t>Ні</w:t>
            </w:r>
            <w:proofErr w:type="spellEnd"/>
            <w:r w:rsidRPr="006365DA">
              <w:rPr>
                <w:rFonts w:ascii="Times New Roman" w:hAnsi="Times New Roman" w:cs="Times New Roman"/>
                <w:bCs/>
                <w:sz w:val="20"/>
                <w:szCs w:val="20"/>
                <w:lang w:val="ru-RU"/>
              </w:rPr>
              <w:t xml:space="preserve"> форму </w:t>
            </w:r>
            <w:proofErr w:type="spellStart"/>
            <w:r w:rsidRPr="006365DA">
              <w:rPr>
                <w:rFonts w:ascii="Times New Roman" w:hAnsi="Times New Roman" w:cs="Times New Roman"/>
                <w:bCs/>
                <w:sz w:val="20"/>
                <w:szCs w:val="20"/>
                <w:lang w:val="ru-RU"/>
              </w:rPr>
              <w:t>випуску</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ні</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кількість</w:t>
            </w:r>
            <w:proofErr w:type="spellEnd"/>
            <w:r w:rsidRPr="006365DA">
              <w:rPr>
                <w:rFonts w:ascii="Times New Roman" w:hAnsi="Times New Roman" w:cs="Times New Roman"/>
                <w:bCs/>
                <w:sz w:val="20"/>
                <w:szCs w:val="20"/>
                <w:lang w:val="ru-RU"/>
              </w:rPr>
              <w:t xml:space="preserve"> предмета </w:t>
            </w:r>
            <w:proofErr w:type="spellStart"/>
            <w:r w:rsidRPr="006365DA">
              <w:rPr>
                <w:rFonts w:ascii="Times New Roman" w:hAnsi="Times New Roman" w:cs="Times New Roman"/>
                <w:bCs/>
                <w:sz w:val="20"/>
                <w:szCs w:val="20"/>
                <w:lang w:val="ru-RU"/>
              </w:rPr>
              <w:t>закупівлі</w:t>
            </w:r>
            <w:proofErr w:type="spellEnd"/>
            <w:r w:rsidRPr="006365DA">
              <w:rPr>
                <w:rFonts w:ascii="Times New Roman" w:hAnsi="Times New Roman" w:cs="Times New Roman"/>
                <w:bCs/>
                <w:sz w:val="20"/>
                <w:szCs w:val="20"/>
                <w:lang w:val="ru-RU"/>
              </w:rPr>
              <w:t xml:space="preserve"> не </w:t>
            </w:r>
            <w:proofErr w:type="spellStart"/>
            <w:r w:rsidRPr="006365DA">
              <w:rPr>
                <w:rFonts w:ascii="Times New Roman" w:hAnsi="Times New Roman" w:cs="Times New Roman"/>
                <w:bCs/>
                <w:sz w:val="20"/>
                <w:szCs w:val="20"/>
                <w:lang w:val="ru-RU"/>
              </w:rPr>
              <w:t>може</w:t>
            </w:r>
            <w:proofErr w:type="spellEnd"/>
            <w:r w:rsidRPr="006365DA">
              <w:rPr>
                <w:rFonts w:ascii="Times New Roman" w:hAnsi="Times New Roman" w:cs="Times New Roman"/>
                <w:bCs/>
                <w:sz w:val="20"/>
                <w:szCs w:val="20"/>
                <w:lang w:val="ru-RU"/>
              </w:rPr>
              <w:t xml:space="preserve"> бути </w:t>
            </w:r>
            <w:proofErr w:type="spellStart"/>
            <w:r w:rsidRPr="006365DA">
              <w:rPr>
                <w:rFonts w:ascii="Times New Roman" w:hAnsi="Times New Roman" w:cs="Times New Roman"/>
                <w:bCs/>
                <w:sz w:val="20"/>
                <w:szCs w:val="20"/>
                <w:lang w:val="ru-RU"/>
              </w:rPr>
              <w:t>змінено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під</w:t>
            </w:r>
            <w:proofErr w:type="spellEnd"/>
            <w:r w:rsidRPr="006365DA">
              <w:rPr>
                <w:rFonts w:ascii="Times New Roman" w:hAnsi="Times New Roman" w:cs="Times New Roman"/>
                <w:bCs/>
                <w:sz w:val="20"/>
                <w:szCs w:val="20"/>
                <w:lang w:val="ru-RU"/>
              </w:rPr>
              <w:t xml:space="preserve"> час </w:t>
            </w:r>
            <w:proofErr w:type="spellStart"/>
            <w:r w:rsidRPr="006365DA">
              <w:rPr>
                <w:rFonts w:ascii="Times New Roman" w:hAnsi="Times New Roman" w:cs="Times New Roman"/>
                <w:bCs/>
                <w:sz w:val="20"/>
                <w:szCs w:val="20"/>
                <w:lang w:val="ru-RU"/>
              </w:rPr>
              <w:t>пропонування</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еквіваленту</w:t>
            </w:r>
            <w:proofErr w:type="spellEnd"/>
            <w:r w:rsidRPr="006365DA">
              <w:rPr>
                <w:rFonts w:ascii="Times New Roman" w:hAnsi="Times New Roman" w:cs="Times New Roman"/>
                <w:bCs/>
                <w:sz w:val="20"/>
                <w:szCs w:val="20"/>
                <w:lang w:val="ru-RU"/>
              </w:rPr>
              <w:t xml:space="preserve"> товару. </w:t>
            </w:r>
            <w:proofErr w:type="spellStart"/>
            <w:r w:rsidRPr="006365DA">
              <w:rPr>
                <w:rFonts w:ascii="Times New Roman" w:hAnsi="Times New Roman" w:cs="Times New Roman"/>
                <w:bCs/>
                <w:sz w:val="20"/>
                <w:szCs w:val="20"/>
                <w:lang w:val="ru-RU"/>
              </w:rPr>
              <w:t>Такі</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показники</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мають</w:t>
            </w:r>
            <w:proofErr w:type="spellEnd"/>
            <w:r w:rsidRPr="006365DA">
              <w:rPr>
                <w:rFonts w:ascii="Times New Roman" w:hAnsi="Times New Roman" w:cs="Times New Roman"/>
                <w:bCs/>
                <w:sz w:val="20"/>
                <w:szCs w:val="20"/>
                <w:lang w:val="ru-RU"/>
              </w:rPr>
              <w:t xml:space="preserve"> бути </w:t>
            </w:r>
            <w:proofErr w:type="spellStart"/>
            <w:r w:rsidRPr="006365DA">
              <w:rPr>
                <w:rFonts w:ascii="Times New Roman" w:hAnsi="Times New Roman" w:cs="Times New Roman"/>
                <w:bCs/>
                <w:sz w:val="20"/>
                <w:szCs w:val="20"/>
                <w:lang w:val="ru-RU"/>
              </w:rPr>
              <w:t>незмінними</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під</w:t>
            </w:r>
            <w:proofErr w:type="spellEnd"/>
            <w:r w:rsidRPr="006365DA">
              <w:rPr>
                <w:rFonts w:ascii="Times New Roman" w:hAnsi="Times New Roman" w:cs="Times New Roman"/>
                <w:bCs/>
                <w:sz w:val="20"/>
                <w:szCs w:val="20"/>
                <w:lang w:val="ru-RU"/>
              </w:rPr>
              <w:t xml:space="preserve"> час </w:t>
            </w:r>
            <w:proofErr w:type="spellStart"/>
            <w:r w:rsidRPr="006365DA">
              <w:rPr>
                <w:rFonts w:ascii="Times New Roman" w:hAnsi="Times New Roman" w:cs="Times New Roman"/>
                <w:bCs/>
                <w:sz w:val="20"/>
                <w:szCs w:val="20"/>
                <w:lang w:val="ru-RU"/>
              </w:rPr>
              <w:t>подання</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Учасниками</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своїх</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пропозицій</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Посилання</w:t>
            </w:r>
            <w:proofErr w:type="spellEnd"/>
            <w:r w:rsidRPr="006365DA">
              <w:rPr>
                <w:rFonts w:ascii="Times New Roman" w:hAnsi="Times New Roman" w:cs="Times New Roman"/>
                <w:bCs/>
                <w:sz w:val="20"/>
                <w:szCs w:val="20"/>
                <w:lang w:val="ru-RU"/>
              </w:rPr>
              <w:t xml:space="preserve"> у </w:t>
            </w:r>
            <w:proofErr w:type="spellStart"/>
            <w:r w:rsidRPr="006365DA">
              <w:rPr>
                <w:rFonts w:ascii="Times New Roman" w:hAnsi="Times New Roman" w:cs="Times New Roman"/>
                <w:bCs/>
                <w:sz w:val="20"/>
                <w:szCs w:val="20"/>
                <w:lang w:val="ru-RU"/>
              </w:rPr>
              <w:t>тендерній</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документації</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Замовника</w:t>
            </w:r>
            <w:proofErr w:type="spellEnd"/>
            <w:r w:rsidRPr="006365DA">
              <w:rPr>
                <w:rFonts w:ascii="Times New Roman" w:hAnsi="Times New Roman" w:cs="Times New Roman"/>
                <w:bCs/>
                <w:sz w:val="20"/>
                <w:szCs w:val="20"/>
                <w:lang w:val="ru-RU"/>
              </w:rPr>
              <w:t xml:space="preserve"> на </w:t>
            </w:r>
            <w:proofErr w:type="spellStart"/>
            <w:r w:rsidRPr="006365DA">
              <w:rPr>
                <w:rFonts w:ascii="Times New Roman" w:hAnsi="Times New Roman" w:cs="Times New Roman"/>
                <w:bCs/>
                <w:sz w:val="20"/>
                <w:szCs w:val="20"/>
                <w:lang w:val="ru-RU"/>
              </w:rPr>
              <w:t>конкретну</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торговельну</w:t>
            </w:r>
            <w:proofErr w:type="spellEnd"/>
            <w:r w:rsidRPr="006365DA">
              <w:rPr>
                <w:rFonts w:ascii="Times New Roman" w:hAnsi="Times New Roman" w:cs="Times New Roman"/>
                <w:bCs/>
                <w:sz w:val="20"/>
                <w:szCs w:val="20"/>
                <w:lang w:val="ru-RU"/>
              </w:rPr>
              <w:t xml:space="preserve"> марку </w:t>
            </w:r>
            <w:proofErr w:type="spellStart"/>
            <w:r w:rsidRPr="006365DA">
              <w:rPr>
                <w:rFonts w:ascii="Times New Roman" w:hAnsi="Times New Roman" w:cs="Times New Roman"/>
                <w:bCs/>
                <w:sz w:val="20"/>
                <w:szCs w:val="20"/>
                <w:lang w:val="ru-RU"/>
              </w:rPr>
              <w:t>чи</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фірму</w:t>
            </w:r>
            <w:proofErr w:type="spellEnd"/>
            <w:r w:rsidRPr="006365DA">
              <w:rPr>
                <w:rFonts w:ascii="Times New Roman" w:hAnsi="Times New Roman" w:cs="Times New Roman"/>
                <w:bCs/>
                <w:sz w:val="20"/>
                <w:szCs w:val="20"/>
                <w:lang w:val="ru-RU"/>
              </w:rPr>
              <w:t xml:space="preserve">, патент </w:t>
            </w:r>
            <w:proofErr w:type="spellStart"/>
            <w:r w:rsidRPr="006365DA">
              <w:rPr>
                <w:rFonts w:ascii="Times New Roman" w:hAnsi="Times New Roman" w:cs="Times New Roman"/>
                <w:bCs/>
                <w:sz w:val="20"/>
                <w:szCs w:val="20"/>
                <w:lang w:val="ru-RU"/>
              </w:rPr>
              <w:t>або</w:t>
            </w:r>
            <w:proofErr w:type="spellEnd"/>
            <w:r w:rsidRPr="006365DA">
              <w:rPr>
                <w:rFonts w:ascii="Times New Roman" w:hAnsi="Times New Roman" w:cs="Times New Roman"/>
                <w:bCs/>
                <w:sz w:val="20"/>
                <w:szCs w:val="20"/>
                <w:lang w:val="ru-RU"/>
              </w:rPr>
              <w:t xml:space="preserve"> тип предмета </w:t>
            </w:r>
            <w:proofErr w:type="spellStart"/>
            <w:r w:rsidRPr="006365DA">
              <w:rPr>
                <w:rFonts w:ascii="Times New Roman" w:hAnsi="Times New Roman" w:cs="Times New Roman"/>
                <w:bCs/>
                <w:sz w:val="20"/>
                <w:szCs w:val="20"/>
                <w:lang w:val="ru-RU"/>
              </w:rPr>
              <w:t>закупівлі</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джерело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його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походження</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або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виробника</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читати</w:t>
            </w:r>
            <w:proofErr w:type="spellEnd"/>
            <w:r w:rsidRPr="006365DA">
              <w:rPr>
                <w:rFonts w:ascii="Times New Roman" w:hAnsi="Times New Roman" w:cs="Times New Roman"/>
                <w:bCs/>
                <w:sz w:val="20"/>
                <w:szCs w:val="20"/>
                <w:lang w:val="ru-RU"/>
              </w:rPr>
              <w:t xml:space="preserve"> як «</w:t>
            </w:r>
            <w:proofErr w:type="spellStart"/>
            <w:r w:rsidRPr="006365DA">
              <w:rPr>
                <w:rFonts w:ascii="Times New Roman" w:hAnsi="Times New Roman" w:cs="Times New Roman"/>
                <w:bCs/>
                <w:sz w:val="20"/>
                <w:szCs w:val="20"/>
                <w:lang w:val="ru-RU"/>
              </w:rPr>
              <w:t>або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еквівалент</w:t>
            </w:r>
            <w:proofErr w:type="spellEnd"/>
            <w:r w:rsidRPr="006365DA">
              <w:rPr>
                <w:rFonts w:ascii="Times New Roman" w:hAnsi="Times New Roman" w:cs="Times New Roman"/>
                <w:bCs/>
                <w:sz w:val="20"/>
                <w:szCs w:val="20"/>
                <w:lang w:val="ru-RU"/>
              </w:rPr>
              <w:t xml:space="preserve">». В </w:t>
            </w:r>
            <w:proofErr w:type="spellStart"/>
            <w:r w:rsidRPr="006365DA">
              <w:rPr>
                <w:rFonts w:ascii="Times New Roman" w:hAnsi="Times New Roman" w:cs="Times New Roman"/>
                <w:bCs/>
                <w:sz w:val="20"/>
                <w:szCs w:val="20"/>
                <w:lang w:val="ru-RU"/>
              </w:rPr>
              <w:t>разі</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якщо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Учасник</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пропонує</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еквівалент</w:t>
            </w:r>
            <w:proofErr w:type="spellEnd"/>
            <w:r w:rsidRPr="006365DA">
              <w:rPr>
                <w:rFonts w:ascii="Times New Roman" w:hAnsi="Times New Roman" w:cs="Times New Roman"/>
                <w:bCs/>
                <w:sz w:val="20"/>
                <w:szCs w:val="20"/>
                <w:lang w:val="ru-RU"/>
              </w:rPr>
              <w:t xml:space="preserve"> товару </w:t>
            </w:r>
            <w:proofErr w:type="spellStart"/>
            <w:r w:rsidRPr="006365DA">
              <w:rPr>
                <w:rFonts w:ascii="Times New Roman" w:hAnsi="Times New Roman" w:cs="Times New Roman"/>
                <w:bCs/>
                <w:sz w:val="20"/>
                <w:szCs w:val="20"/>
                <w:lang w:val="ru-RU"/>
              </w:rPr>
              <w:t>він</w:t>
            </w:r>
            <w:proofErr w:type="spellEnd"/>
            <w:r w:rsidRPr="006365DA">
              <w:rPr>
                <w:rFonts w:ascii="Times New Roman" w:hAnsi="Times New Roman" w:cs="Times New Roman"/>
                <w:bCs/>
                <w:sz w:val="20"/>
                <w:szCs w:val="20"/>
                <w:lang w:val="ru-RU"/>
              </w:rPr>
              <w:t xml:space="preserve"> повинен </w:t>
            </w:r>
            <w:proofErr w:type="spellStart"/>
            <w:r w:rsidRPr="006365DA">
              <w:rPr>
                <w:rFonts w:ascii="Times New Roman" w:hAnsi="Times New Roman" w:cs="Times New Roman"/>
                <w:bCs/>
                <w:sz w:val="20"/>
                <w:szCs w:val="20"/>
                <w:lang w:val="ru-RU"/>
              </w:rPr>
              <w:t>надати</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належним</w:t>
            </w:r>
            <w:proofErr w:type="spellEnd"/>
            <w:r w:rsidRPr="006365DA">
              <w:rPr>
                <w:rFonts w:ascii="Times New Roman" w:hAnsi="Times New Roman" w:cs="Times New Roman"/>
                <w:bCs/>
                <w:sz w:val="20"/>
                <w:szCs w:val="20"/>
                <w:lang w:val="ru-RU"/>
              </w:rPr>
              <w:t xml:space="preserve"> чином </w:t>
            </w:r>
            <w:proofErr w:type="spellStart"/>
            <w:r w:rsidRPr="006365DA">
              <w:rPr>
                <w:rFonts w:ascii="Times New Roman" w:hAnsi="Times New Roman" w:cs="Times New Roman"/>
                <w:bCs/>
                <w:sz w:val="20"/>
                <w:szCs w:val="20"/>
                <w:lang w:val="ru-RU"/>
              </w:rPr>
              <w:t>засвідчені</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копії</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документів</w:t>
            </w:r>
            <w:proofErr w:type="spellEnd"/>
            <w:r w:rsidRPr="006365DA">
              <w:rPr>
                <w:rFonts w:ascii="Times New Roman" w:hAnsi="Times New Roman" w:cs="Times New Roman"/>
                <w:bCs/>
                <w:sz w:val="20"/>
                <w:szCs w:val="20"/>
                <w:lang w:val="ru-RU"/>
              </w:rPr>
              <w:t>.</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lastRenderedPageBreak/>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A66D4">
        <w:trPr>
          <w:trHeight w:val="2910"/>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lastRenderedPageBreak/>
              <w:t>22</w:t>
            </w:r>
          </w:p>
        </w:tc>
        <w:tc>
          <w:tcPr>
            <w:tcW w:w="1419" w:type="dxa"/>
          </w:tcPr>
          <w:p w:rsidR="005A66D4" w:rsidRPr="006365DA" w:rsidRDefault="005A66D4" w:rsidP="005A66D4">
            <w:pPr>
              <w:pStyle w:val="Standard"/>
              <w:jc w:val="center"/>
              <w:rPr>
                <w:rFonts w:ascii="Times New Roman" w:hAnsi="Times New Roman" w:cs="Times New Roman"/>
                <w:bCs/>
                <w:sz w:val="20"/>
                <w:szCs w:val="20"/>
              </w:rPr>
            </w:pPr>
            <w:r w:rsidRPr="006365DA">
              <w:rPr>
                <w:rFonts w:ascii="Times New Roman" w:hAnsi="Times New Roman" w:cs="Times New Roman"/>
                <w:bCs/>
                <w:sz w:val="20"/>
                <w:szCs w:val="20"/>
              </w:rPr>
              <w:t xml:space="preserve">18021-Дерматоскоп </w:t>
            </w:r>
            <w:proofErr w:type="spellStart"/>
            <w:r w:rsidRPr="006365DA">
              <w:rPr>
                <w:rFonts w:ascii="Times New Roman" w:hAnsi="Times New Roman" w:cs="Times New Roman"/>
                <w:bCs/>
                <w:sz w:val="20"/>
                <w:szCs w:val="20"/>
              </w:rPr>
              <w:t>оптичний</w:t>
            </w:r>
            <w:proofErr w:type="spellEnd"/>
          </w:p>
        </w:tc>
        <w:tc>
          <w:tcPr>
            <w:tcW w:w="1821" w:type="dxa"/>
          </w:tcPr>
          <w:p w:rsidR="005A66D4" w:rsidRPr="006365DA" w:rsidRDefault="005A66D4" w:rsidP="005A66D4">
            <w:pPr>
              <w:pStyle w:val="Standard"/>
              <w:jc w:val="center"/>
              <w:rPr>
                <w:rFonts w:ascii="Times New Roman" w:hAnsi="Times New Roman" w:cs="Times New Roman"/>
                <w:b/>
                <w:bCs/>
                <w:sz w:val="20"/>
                <w:szCs w:val="20"/>
                <w:lang w:val="ru-RU"/>
              </w:rPr>
            </w:pPr>
            <w:r w:rsidRPr="006365DA">
              <w:rPr>
                <w:rFonts w:ascii="Times New Roman" w:hAnsi="Times New Roman" w:cs="Times New Roman"/>
                <w:b/>
                <w:bCs/>
                <w:sz w:val="20"/>
                <w:szCs w:val="20"/>
                <w:lang w:val="ru-RU"/>
              </w:rPr>
              <w:t xml:space="preserve">Контактна плата для </w:t>
            </w:r>
            <w:proofErr w:type="spellStart"/>
            <w:r w:rsidRPr="006365DA">
              <w:rPr>
                <w:rFonts w:ascii="Times New Roman" w:hAnsi="Times New Roman" w:cs="Times New Roman"/>
                <w:b/>
                <w:bCs/>
                <w:sz w:val="20"/>
                <w:szCs w:val="20"/>
                <w:lang w:val="ru-RU"/>
              </w:rPr>
              <w:t>дерматоскопа</w:t>
            </w:r>
            <w:proofErr w:type="spellEnd"/>
            <w:r w:rsidRPr="006365DA">
              <w:rPr>
                <w:rFonts w:ascii="Times New Roman" w:hAnsi="Times New Roman" w:cs="Times New Roman"/>
                <w:b/>
                <w:bCs/>
                <w:sz w:val="20"/>
                <w:szCs w:val="20"/>
                <w:lang w:val="ru-RU"/>
              </w:rPr>
              <w:t xml:space="preserve"> </w:t>
            </w:r>
            <w:r w:rsidRPr="006365DA">
              <w:rPr>
                <w:rFonts w:ascii="Times New Roman" w:hAnsi="Times New Roman" w:cs="Times New Roman"/>
                <w:b/>
                <w:bCs/>
                <w:sz w:val="20"/>
                <w:szCs w:val="20"/>
              </w:rPr>
              <w:t>Delta</w:t>
            </w:r>
            <w:r w:rsidRPr="006365DA">
              <w:rPr>
                <w:rFonts w:ascii="Times New Roman" w:hAnsi="Times New Roman" w:cs="Times New Roman"/>
                <w:b/>
                <w:bCs/>
                <w:sz w:val="20"/>
                <w:szCs w:val="20"/>
                <w:lang w:val="ru-RU"/>
              </w:rPr>
              <w:t xml:space="preserve"> -20 </w:t>
            </w:r>
            <w:r w:rsidRPr="006365DA">
              <w:rPr>
                <w:rFonts w:ascii="Times New Roman" w:hAnsi="Times New Roman" w:cs="Times New Roman"/>
                <w:b/>
                <w:bCs/>
                <w:sz w:val="20"/>
                <w:szCs w:val="20"/>
              </w:rPr>
              <w:t>T</w:t>
            </w:r>
            <w:proofErr w:type="spellStart"/>
            <w:r w:rsidRPr="006365DA">
              <w:rPr>
                <w:rFonts w:ascii="Times New Roman" w:hAnsi="Times New Roman" w:cs="Times New Roman"/>
                <w:b/>
                <w:bCs/>
                <w:sz w:val="20"/>
                <w:szCs w:val="20"/>
                <w:lang w:val="ru-RU"/>
              </w:rPr>
              <w:t>діаметром</w:t>
            </w:r>
            <w:proofErr w:type="spellEnd"/>
            <w:r w:rsidRPr="006365DA">
              <w:rPr>
                <w:rFonts w:ascii="Times New Roman" w:hAnsi="Times New Roman" w:cs="Times New Roman"/>
                <w:b/>
                <w:bCs/>
                <w:sz w:val="20"/>
                <w:szCs w:val="20"/>
                <w:lang w:val="ru-RU"/>
              </w:rPr>
              <w:t xml:space="preserve"> 23 мм з шкалою</w:t>
            </w:r>
          </w:p>
        </w:tc>
        <w:tc>
          <w:tcPr>
            <w:tcW w:w="4131" w:type="dxa"/>
            <w:vAlign w:val="center"/>
          </w:tcPr>
          <w:p w:rsidR="005A66D4" w:rsidRPr="006365DA" w:rsidRDefault="005A66D4" w:rsidP="005A66D4">
            <w:pPr>
              <w:pStyle w:val="Standard"/>
              <w:rPr>
                <w:rFonts w:ascii="Times New Roman" w:hAnsi="Times New Roman" w:cs="Times New Roman"/>
                <w:b/>
                <w:sz w:val="20"/>
                <w:szCs w:val="20"/>
                <w:lang w:val="ru-RU"/>
              </w:rPr>
            </w:pPr>
            <w:proofErr w:type="spellStart"/>
            <w:r w:rsidRPr="006365DA">
              <w:rPr>
                <w:rFonts w:ascii="Times New Roman" w:hAnsi="Times New Roman" w:cs="Times New Roman"/>
                <w:b/>
                <w:sz w:val="20"/>
                <w:szCs w:val="20"/>
                <w:lang w:val="ru-RU"/>
              </w:rPr>
              <w:t>Технічні</w:t>
            </w:r>
            <w:proofErr w:type="spellEnd"/>
            <w:r w:rsidRPr="006365DA">
              <w:rPr>
                <w:rFonts w:ascii="Times New Roman" w:hAnsi="Times New Roman" w:cs="Times New Roman"/>
                <w:b/>
                <w:sz w:val="20"/>
                <w:szCs w:val="20"/>
                <w:lang w:val="ru-RU"/>
              </w:rPr>
              <w:t xml:space="preserve"> </w:t>
            </w:r>
            <w:proofErr w:type="spellStart"/>
            <w:r w:rsidRPr="006365DA">
              <w:rPr>
                <w:rFonts w:ascii="Times New Roman" w:hAnsi="Times New Roman" w:cs="Times New Roman"/>
                <w:b/>
                <w:sz w:val="20"/>
                <w:szCs w:val="20"/>
                <w:lang w:val="ru-RU"/>
              </w:rPr>
              <w:t>вимоги</w:t>
            </w:r>
            <w:proofErr w:type="spellEnd"/>
            <w:r w:rsidRPr="006365DA">
              <w:rPr>
                <w:rFonts w:ascii="Times New Roman" w:hAnsi="Times New Roman" w:cs="Times New Roman"/>
                <w:b/>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proofErr w:type="spellStart"/>
            <w:r w:rsidRPr="006365DA">
              <w:rPr>
                <w:rFonts w:ascii="Times New Roman" w:hAnsi="Times New Roman" w:cs="Times New Roman"/>
                <w:sz w:val="20"/>
                <w:szCs w:val="20"/>
                <w:lang w:val="ru-RU"/>
              </w:rPr>
              <w:t>Діаметр</w:t>
            </w:r>
            <w:proofErr w:type="spellEnd"/>
            <w:r w:rsidRPr="006365DA">
              <w:rPr>
                <w:rFonts w:ascii="Times New Roman" w:hAnsi="Times New Roman" w:cs="Times New Roman"/>
                <w:sz w:val="20"/>
                <w:szCs w:val="20"/>
                <w:lang w:val="ru-RU"/>
              </w:rPr>
              <w:t xml:space="preserve"> 23 мм з шкалою</w:t>
            </w:r>
          </w:p>
          <w:p w:rsidR="005A66D4" w:rsidRPr="006365DA" w:rsidRDefault="005A66D4" w:rsidP="005A66D4">
            <w:pPr>
              <w:pStyle w:val="Standard"/>
              <w:rPr>
                <w:rFonts w:ascii="Times New Roman" w:hAnsi="Times New Roman" w:cs="Times New Roman"/>
                <w:b/>
                <w:sz w:val="20"/>
                <w:szCs w:val="20"/>
                <w:lang w:val="ru-RU"/>
              </w:rPr>
            </w:pPr>
            <w:proofErr w:type="spellStart"/>
            <w:r w:rsidRPr="006365DA">
              <w:rPr>
                <w:rFonts w:ascii="Times New Roman" w:hAnsi="Times New Roman" w:cs="Times New Roman"/>
                <w:b/>
                <w:sz w:val="20"/>
                <w:szCs w:val="20"/>
                <w:lang w:val="ru-RU"/>
              </w:rPr>
              <w:t>Комплектність</w:t>
            </w:r>
            <w:proofErr w:type="spellEnd"/>
            <w:r w:rsidRPr="006365DA">
              <w:rPr>
                <w:rFonts w:ascii="Times New Roman" w:hAnsi="Times New Roman" w:cs="Times New Roman"/>
                <w:b/>
                <w:sz w:val="20"/>
                <w:szCs w:val="20"/>
                <w:lang w:val="ru-RU"/>
              </w:rPr>
              <w:t xml:space="preserve"> поставки:</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ru-RU"/>
              </w:rPr>
              <w:t>Контактна пластина</w:t>
            </w:r>
          </w:p>
          <w:p w:rsidR="005A66D4" w:rsidRPr="006365DA" w:rsidRDefault="005A66D4" w:rsidP="005A66D4">
            <w:pPr>
              <w:pStyle w:val="Standard"/>
              <w:rPr>
                <w:rFonts w:ascii="Times New Roman" w:hAnsi="Times New Roman" w:cs="Times New Roman"/>
                <w:b/>
                <w:sz w:val="20"/>
                <w:szCs w:val="20"/>
                <w:lang w:val="ru-RU"/>
              </w:rPr>
            </w:pPr>
            <w:proofErr w:type="spellStart"/>
            <w:r w:rsidRPr="006365DA">
              <w:rPr>
                <w:rFonts w:ascii="Times New Roman" w:hAnsi="Times New Roman" w:cs="Times New Roman"/>
                <w:b/>
                <w:sz w:val="20"/>
                <w:szCs w:val="20"/>
                <w:lang w:val="ru-RU"/>
              </w:rPr>
              <w:t>Загальні</w:t>
            </w:r>
            <w:proofErr w:type="spellEnd"/>
            <w:r w:rsidRPr="006365DA">
              <w:rPr>
                <w:rFonts w:ascii="Times New Roman" w:hAnsi="Times New Roman" w:cs="Times New Roman"/>
                <w:b/>
                <w:sz w:val="20"/>
                <w:szCs w:val="20"/>
                <w:lang w:val="ru-RU"/>
              </w:rPr>
              <w:t xml:space="preserve"> </w:t>
            </w:r>
            <w:proofErr w:type="spellStart"/>
            <w:r w:rsidRPr="006365DA">
              <w:rPr>
                <w:rFonts w:ascii="Times New Roman" w:hAnsi="Times New Roman" w:cs="Times New Roman"/>
                <w:b/>
                <w:sz w:val="20"/>
                <w:szCs w:val="20"/>
                <w:lang w:val="ru-RU"/>
              </w:rPr>
              <w:t>вимоги</w:t>
            </w:r>
            <w:proofErr w:type="spellEnd"/>
            <w:r w:rsidRPr="006365DA">
              <w:rPr>
                <w:rFonts w:ascii="Times New Roman" w:hAnsi="Times New Roman" w:cs="Times New Roman"/>
                <w:b/>
                <w:sz w:val="20"/>
                <w:szCs w:val="20"/>
                <w:lang w:val="ru-RU"/>
              </w:rPr>
              <w:t>:</w:t>
            </w:r>
          </w:p>
          <w:p w:rsidR="005A66D4" w:rsidRPr="006365DA" w:rsidRDefault="005A66D4" w:rsidP="005A66D4">
            <w:pPr>
              <w:pStyle w:val="Standard"/>
              <w:rPr>
                <w:rFonts w:ascii="Times New Roman" w:hAnsi="Times New Roman" w:cs="Times New Roman"/>
                <w:sz w:val="20"/>
                <w:szCs w:val="20"/>
                <w:lang w:val="ru-RU"/>
              </w:rPr>
            </w:pPr>
            <w:r w:rsidRPr="006365DA">
              <w:rPr>
                <w:rFonts w:ascii="Times New Roman" w:hAnsi="Times New Roman" w:cs="Times New Roman"/>
                <w:sz w:val="20"/>
                <w:szCs w:val="20"/>
                <w:lang w:val="uk-UA"/>
              </w:rPr>
              <w:t xml:space="preserve">Все обладнання медичного призначення, що пропонується, повинно мати дозвіл на застосування в медичній практиці на території України (надати копію декларації відповідності, що підтверджує можливість введення в обіг та/або експлуатацію </w:t>
            </w:r>
            <w:r w:rsidRPr="006365DA">
              <w:rPr>
                <w:rFonts w:ascii="Times New Roman" w:hAnsi="Times New Roman" w:cs="Times New Roman"/>
                <w:sz w:val="20"/>
                <w:szCs w:val="20"/>
                <w:lang w:val="ru-RU"/>
              </w:rPr>
              <w:t>(</w:t>
            </w:r>
            <w:proofErr w:type="spellStart"/>
            <w:r w:rsidRPr="006365DA">
              <w:rPr>
                <w:rFonts w:ascii="Times New Roman" w:hAnsi="Times New Roman" w:cs="Times New Roman"/>
                <w:sz w:val="20"/>
                <w:szCs w:val="20"/>
                <w:lang w:val="ru-RU"/>
              </w:rPr>
              <w:t>застосування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медичного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виробу</w:t>
            </w:r>
            <w:proofErr w:type="spellEnd"/>
            <w:r w:rsidRPr="006365DA">
              <w:rPr>
                <w:rFonts w:ascii="Times New Roman" w:hAnsi="Times New Roman" w:cs="Times New Roman"/>
                <w:sz w:val="20"/>
                <w:szCs w:val="20"/>
                <w:lang w:val="ru-RU"/>
              </w:rPr>
              <w:t xml:space="preserve"> за результатами </w:t>
            </w:r>
            <w:proofErr w:type="spellStart"/>
            <w:r w:rsidRPr="006365DA">
              <w:rPr>
                <w:rFonts w:ascii="Times New Roman" w:hAnsi="Times New Roman" w:cs="Times New Roman"/>
                <w:sz w:val="20"/>
                <w:szCs w:val="20"/>
                <w:lang w:val="ru-RU"/>
              </w:rPr>
              <w:t>проходження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процедури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оцінки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відповідності</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згідно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вимог</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технічного</w:t>
            </w:r>
            <w:proofErr w:type="spellEnd"/>
            <w:r w:rsidRPr="006365DA">
              <w:rPr>
                <w:rFonts w:ascii="Times New Roman" w:hAnsi="Times New Roman" w:cs="Times New Roman"/>
                <w:sz w:val="20"/>
                <w:szCs w:val="20"/>
                <w:lang w:val="ru-RU"/>
              </w:rPr>
              <w:t xml:space="preserve"> регламенту (ТР)).</w:t>
            </w:r>
          </w:p>
          <w:p w:rsidR="005A66D4" w:rsidRPr="006365DA" w:rsidRDefault="005A66D4" w:rsidP="0052114B">
            <w:pPr>
              <w:pStyle w:val="Standard"/>
              <w:rPr>
                <w:rFonts w:ascii="Times New Roman" w:hAnsi="Times New Roman" w:cs="Times New Roman"/>
                <w:bCs/>
                <w:sz w:val="20"/>
                <w:szCs w:val="20"/>
                <w:lang w:val="uk-UA"/>
              </w:rPr>
            </w:pPr>
            <w:proofErr w:type="spellStart"/>
            <w:r w:rsidRPr="006365DA">
              <w:rPr>
                <w:rFonts w:ascii="Times New Roman" w:hAnsi="Times New Roman" w:cs="Times New Roman"/>
                <w:sz w:val="20"/>
                <w:szCs w:val="20"/>
                <w:lang w:val="ru-RU"/>
              </w:rPr>
              <w:t>Гарантія</w:t>
            </w:r>
            <w:proofErr w:type="spellEnd"/>
            <w:r w:rsidRPr="006365DA">
              <w:rPr>
                <w:rFonts w:ascii="Times New Roman" w:hAnsi="Times New Roman" w:cs="Times New Roman"/>
                <w:sz w:val="20"/>
                <w:szCs w:val="20"/>
                <w:lang w:val="ru-RU"/>
              </w:rPr>
              <w:t xml:space="preserve"> – 5 </w:t>
            </w:r>
            <w:proofErr w:type="spellStart"/>
            <w:r w:rsidRPr="006365DA">
              <w:rPr>
                <w:rFonts w:ascii="Times New Roman" w:hAnsi="Times New Roman" w:cs="Times New Roman"/>
                <w:sz w:val="20"/>
                <w:szCs w:val="20"/>
                <w:lang w:val="ru-RU"/>
              </w:rPr>
              <w:t>років</w:t>
            </w:r>
            <w:proofErr w:type="spellEnd"/>
            <w:r w:rsidRPr="006365DA">
              <w:rPr>
                <w:rFonts w:ascii="Times New Roman" w:hAnsi="Times New Roman" w:cs="Times New Roman"/>
                <w:sz w:val="20"/>
                <w:szCs w:val="20"/>
                <w:lang w:val="ru-RU"/>
              </w:rPr>
              <w:t xml:space="preserve"> (за </w:t>
            </w:r>
            <w:proofErr w:type="spellStart"/>
            <w:r w:rsidRPr="006365DA">
              <w:rPr>
                <w:rFonts w:ascii="Times New Roman" w:hAnsi="Times New Roman" w:cs="Times New Roman"/>
                <w:sz w:val="20"/>
                <w:szCs w:val="20"/>
                <w:lang w:val="ru-RU"/>
              </w:rPr>
              <w:t>виключенням</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витратних</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матеріалів</w:t>
            </w:r>
            <w:proofErr w:type="spellEnd"/>
            <w:r w:rsidRPr="006365DA">
              <w:rPr>
                <w:rFonts w:ascii="Times New Roman" w:hAnsi="Times New Roman" w:cs="Times New Roman"/>
                <w:sz w:val="20"/>
                <w:szCs w:val="20"/>
                <w:lang w:val="ru-RU"/>
              </w:rPr>
              <w:t xml:space="preserve">)  </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proofErr w:type="spellStart"/>
            <w:r w:rsidRPr="006365DA">
              <w:rPr>
                <w:rStyle w:val="afe"/>
                <w:rFonts w:ascii="Times New Roman" w:hAnsi="Times New Roman" w:cs="Times New Roman"/>
                <w:sz w:val="20"/>
                <w:szCs w:val="20"/>
              </w:rPr>
              <w:t>шт</w:t>
            </w:r>
            <w:proofErr w:type="spellEnd"/>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1</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r w:rsidR="005A66D4" w:rsidRPr="006365DA" w:rsidTr="0052114B">
        <w:trPr>
          <w:trHeight w:val="2058"/>
        </w:trPr>
        <w:tc>
          <w:tcPr>
            <w:tcW w:w="562" w:type="dxa"/>
            <w:noWrap/>
          </w:tcPr>
          <w:p w:rsidR="005A66D4" w:rsidRPr="006365DA" w:rsidRDefault="005A66D4" w:rsidP="005A66D4">
            <w:pPr>
              <w:jc w:val="center"/>
              <w:rPr>
                <w:rStyle w:val="afe"/>
                <w:rFonts w:ascii="Times New Roman" w:hAnsi="Times New Roman" w:cs="Times New Roman"/>
                <w:i w:val="0"/>
                <w:color w:val="000000" w:themeColor="text1"/>
                <w:sz w:val="20"/>
                <w:szCs w:val="20"/>
              </w:rPr>
            </w:pPr>
            <w:r w:rsidRPr="006365DA">
              <w:rPr>
                <w:rStyle w:val="afe"/>
                <w:rFonts w:ascii="Times New Roman" w:hAnsi="Times New Roman" w:cs="Times New Roman"/>
                <w:color w:val="000000" w:themeColor="text1"/>
                <w:sz w:val="20"/>
                <w:szCs w:val="20"/>
              </w:rPr>
              <w:t>23</w:t>
            </w:r>
          </w:p>
        </w:tc>
        <w:tc>
          <w:tcPr>
            <w:tcW w:w="1419" w:type="dxa"/>
          </w:tcPr>
          <w:p w:rsidR="005A66D4" w:rsidRPr="006365DA" w:rsidRDefault="005A66D4" w:rsidP="005A66D4">
            <w:pPr>
              <w:pStyle w:val="Standard"/>
              <w:rPr>
                <w:rFonts w:ascii="Times New Roman" w:hAnsi="Times New Roman" w:cs="Times New Roman"/>
                <w:bCs/>
                <w:sz w:val="20"/>
                <w:szCs w:val="20"/>
                <w:lang w:val="ru-RU"/>
              </w:rPr>
            </w:pPr>
            <w:r w:rsidRPr="006365DA">
              <w:rPr>
                <w:rFonts w:ascii="Times New Roman" w:hAnsi="Times New Roman" w:cs="Times New Roman"/>
                <w:bCs/>
                <w:sz w:val="20"/>
                <w:szCs w:val="20"/>
                <w:lang w:val="ru-RU"/>
              </w:rPr>
              <w:t xml:space="preserve">30221 — Реагент </w:t>
            </w:r>
            <w:proofErr w:type="spellStart"/>
            <w:r w:rsidRPr="006365DA">
              <w:rPr>
                <w:rFonts w:ascii="Times New Roman" w:hAnsi="Times New Roman" w:cs="Times New Roman"/>
                <w:bCs/>
                <w:sz w:val="20"/>
                <w:szCs w:val="20"/>
                <w:lang w:val="ru-RU"/>
              </w:rPr>
              <w:t>швидкого</w:t>
            </w:r>
            <w:proofErr w:type="spellEnd"/>
            <w:r w:rsidRPr="006365DA">
              <w:rPr>
                <w:rFonts w:ascii="Times New Roman" w:hAnsi="Times New Roman" w:cs="Times New Roman"/>
                <w:bCs/>
                <w:sz w:val="20"/>
                <w:szCs w:val="20"/>
                <w:lang w:val="ru-RU"/>
              </w:rPr>
              <w:t xml:space="preserve"> </w:t>
            </w:r>
            <w:proofErr w:type="spellStart"/>
            <w:r w:rsidRPr="006365DA">
              <w:rPr>
                <w:rFonts w:ascii="Times New Roman" w:hAnsi="Times New Roman" w:cs="Times New Roman"/>
                <w:bCs/>
                <w:sz w:val="20"/>
                <w:szCs w:val="20"/>
                <w:lang w:val="ru-RU"/>
              </w:rPr>
              <w:t>тестування</w:t>
            </w:r>
            <w:proofErr w:type="spellEnd"/>
            <w:r w:rsidRPr="006365DA">
              <w:rPr>
                <w:rFonts w:ascii="Times New Roman" w:hAnsi="Times New Roman" w:cs="Times New Roman"/>
                <w:bCs/>
                <w:sz w:val="20"/>
                <w:szCs w:val="20"/>
                <w:lang w:val="ru-RU"/>
              </w:rPr>
              <w:t xml:space="preserve"> на глюкозу</w:t>
            </w:r>
          </w:p>
        </w:tc>
        <w:tc>
          <w:tcPr>
            <w:tcW w:w="1821" w:type="dxa"/>
          </w:tcPr>
          <w:p w:rsidR="005A66D4" w:rsidRPr="006365DA" w:rsidRDefault="005A66D4" w:rsidP="005A66D4">
            <w:pPr>
              <w:pStyle w:val="Standard"/>
              <w:jc w:val="center"/>
              <w:rPr>
                <w:rFonts w:ascii="Times New Roman" w:hAnsi="Times New Roman" w:cs="Times New Roman"/>
                <w:b/>
                <w:bCs/>
                <w:sz w:val="20"/>
                <w:szCs w:val="20"/>
                <w:lang w:val="ru-RU"/>
              </w:rPr>
            </w:pPr>
            <w:r w:rsidRPr="006365DA">
              <w:rPr>
                <w:rFonts w:ascii="Times New Roman" w:hAnsi="Times New Roman" w:cs="Times New Roman"/>
                <w:sz w:val="20"/>
                <w:szCs w:val="20"/>
                <w:lang w:val="ru-RU"/>
              </w:rPr>
              <w:t>Тест-</w:t>
            </w:r>
            <w:proofErr w:type="spellStart"/>
            <w:r w:rsidRPr="006365DA">
              <w:rPr>
                <w:rFonts w:ascii="Times New Roman" w:hAnsi="Times New Roman" w:cs="Times New Roman"/>
                <w:sz w:val="20"/>
                <w:szCs w:val="20"/>
                <w:lang w:val="ru-RU"/>
              </w:rPr>
              <w:t>смужки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Акку</w:t>
            </w:r>
            <w:proofErr w:type="spellEnd"/>
            <w:r w:rsidRPr="006365DA">
              <w:rPr>
                <w:rFonts w:ascii="Times New Roman" w:hAnsi="Times New Roman" w:cs="Times New Roman"/>
                <w:sz w:val="20"/>
                <w:szCs w:val="20"/>
                <w:lang w:val="ru-RU"/>
              </w:rPr>
              <w:t>-Чек Актив</w:t>
            </w:r>
          </w:p>
        </w:tc>
        <w:tc>
          <w:tcPr>
            <w:tcW w:w="4131" w:type="dxa"/>
            <w:vAlign w:val="center"/>
          </w:tcPr>
          <w:p w:rsidR="005A66D4" w:rsidRPr="006365DA" w:rsidRDefault="005A66D4" w:rsidP="005A66D4">
            <w:pPr>
              <w:pStyle w:val="Standard"/>
              <w:rPr>
                <w:rFonts w:ascii="Times New Roman" w:hAnsi="Times New Roman" w:cs="Times New Roman"/>
                <w:b/>
                <w:bCs/>
                <w:sz w:val="20"/>
                <w:szCs w:val="20"/>
                <w:lang w:val="uk-UA"/>
              </w:rPr>
            </w:pPr>
            <w:r w:rsidRPr="006365DA">
              <w:rPr>
                <w:rFonts w:ascii="Times New Roman" w:hAnsi="Times New Roman" w:cs="Times New Roman"/>
                <w:sz w:val="20"/>
                <w:szCs w:val="20"/>
                <w:lang w:val="ru-RU"/>
              </w:rPr>
              <w:t xml:space="preserve">Тест </w:t>
            </w:r>
            <w:proofErr w:type="spellStart"/>
            <w:r w:rsidRPr="006365DA">
              <w:rPr>
                <w:rFonts w:ascii="Times New Roman" w:hAnsi="Times New Roman" w:cs="Times New Roman"/>
                <w:sz w:val="20"/>
                <w:szCs w:val="20"/>
                <w:lang w:val="ru-RU"/>
              </w:rPr>
              <w:t>смужки</w:t>
            </w:r>
            <w:proofErr w:type="spellEnd"/>
            <w:r w:rsidRPr="006365DA">
              <w:rPr>
                <w:rFonts w:ascii="Times New Roman" w:hAnsi="Times New Roman" w:cs="Times New Roman"/>
                <w:sz w:val="20"/>
                <w:szCs w:val="20"/>
                <w:lang w:val="ru-RU"/>
              </w:rPr>
              <w:t xml:space="preserve"> до </w:t>
            </w:r>
            <w:proofErr w:type="spellStart"/>
            <w:r w:rsidRPr="006365DA">
              <w:rPr>
                <w:rFonts w:ascii="Times New Roman" w:hAnsi="Times New Roman" w:cs="Times New Roman"/>
                <w:sz w:val="20"/>
                <w:szCs w:val="20"/>
                <w:lang w:val="ru-RU"/>
              </w:rPr>
              <w:t>глюкометра</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rPr>
              <w:t>Accu</w:t>
            </w:r>
            <w:proofErr w:type="spellEnd"/>
            <w:r w:rsidRPr="006365DA">
              <w:rPr>
                <w:rFonts w:ascii="Times New Roman" w:hAnsi="Times New Roman" w:cs="Times New Roman"/>
                <w:sz w:val="20"/>
                <w:szCs w:val="20"/>
                <w:lang w:val="ru-RU"/>
              </w:rPr>
              <w:t>-</w:t>
            </w:r>
            <w:proofErr w:type="spellStart"/>
            <w:r w:rsidRPr="006365DA">
              <w:rPr>
                <w:rFonts w:ascii="Times New Roman" w:hAnsi="Times New Roman" w:cs="Times New Roman"/>
                <w:sz w:val="20"/>
                <w:szCs w:val="20"/>
              </w:rPr>
              <w:t>Chek</w:t>
            </w:r>
            <w:proofErr w:type="spellEnd"/>
            <w:r w:rsidRPr="006365DA">
              <w:rPr>
                <w:rFonts w:ascii="Times New Roman" w:hAnsi="Times New Roman" w:cs="Times New Roman"/>
                <w:sz w:val="20"/>
                <w:szCs w:val="20"/>
                <w:lang w:val="ru-RU"/>
              </w:rPr>
              <w:t xml:space="preserve"> </w:t>
            </w:r>
            <w:r w:rsidRPr="006365DA">
              <w:rPr>
                <w:rFonts w:ascii="Times New Roman" w:hAnsi="Times New Roman" w:cs="Times New Roman"/>
                <w:sz w:val="20"/>
                <w:szCs w:val="20"/>
              </w:rPr>
              <w:t>Active</w:t>
            </w:r>
            <w:r w:rsidRPr="006365DA">
              <w:rPr>
                <w:rFonts w:ascii="Times New Roman" w:hAnsi="Times New Roman" w:cs="Times New Roman"/>
                <w:sz w:val="20"/>
                <w:szCs w:val="20"/>
                <w:lang w:val="ru-RU"/>
              </w:rPr>
              <w:t xml:space="preserve"> </w:t>
            </w:r>
            <w:proofErr w:type="gramStart"/>
            <w:r w:rsidRPr="006365DA">
              <w:rPr>
                <w:rFonts w:ascii="Times New Roman" w:hAnsi="Times New Roman" w:cs="Times New Roman"/>
                <w:sz w:val="20"/>
                <w:szCs w:val="20"/>
                <w:lang w:val="ru-RU"/>
              </w:rPr>
              <w:t>Для</w:t>
            </w:r>
            <w:proofErr w:type="gramEnd"/>
            <w:r w:rsidRPr="006365DA">
              <w:rPr>
                <w:rFonts w:ascii="Times New Roman" w:hAnsi="Times New Roman" w:cs="Times New Roman"/>
                <w:sz w:val="20"/>
                <w:szCs w:val="20"/>
                <w:lang w:val="ru-RU"/>
              </w:rPr>
              <w:t xml:space="preserve"> тесту </w:t>
            </w:r>
            <w:proofErr w:type="spellStart"/>
            <w:r w:rsidRPr="006365DA">
              <w:rPr>
                <w:rFonts w:ascii="Times New Roman" w:hAnsi="Times New Roman" w:cs="Times New Roman"/>
                <w:sz w:val="20"/>
                <w:szCs w:val="20"/>
                <w:lang w:val="ru-RU"/>
              </w:rPr>
              <w:t>має</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використовуватись</w:t>
            </w:r>
            <w:proofErr w:type="spellEnd"/>
            <w:r w:rsidRPr="006365DA">
              <w:rPr>
                <w:rFonts w:ascii="Times New Roman" w:hAnsi="Times New Roman" w:cs="Times New Roman"/>
                <w:sz w:val="20"/>
                <w:szCs w:val="20"/>
                <w:lang w:val="ru-RU"/>
              </w:rPr>
              <w:t xml:space="preserve"> 1-2 </w:t>
            </w:r>
            <w:proofErr w:type="spellStart"/>
            <w:r w:rsidRPr="006365DA">
              <w:rPr>
                <w:rFonts w:ascii="Times New Roman" w:hAnsi="Times New Roman" w:cs="Times New Roman"/>
                <w:sz w:val="20"/>
                <w:szCs w:val="20"/>
                <w:lang w:val="ru-RU"/>
              </w:rPr>
              <w:t>мкл</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свіжої</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капілярної</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крові</w:t>
            </w:r>
            <w:proofErr w:type="spellEnd"/>
            <w:r w:rsidRPr="006365DA">
              <w:rPr>
                <w:rFonts w:ascii="Times New Roman" w:hAnsi="Times New Roman" w:cs="Times New Roman"/>
                <w:sz w:val="20"/>
                <w:szCs w:val="20"/>
                <w:lang w:val="ru-RU"/>
              </w:rPr>
              <w:t xml:space="preserve">. Товар </w:t>
            </w:r>
            <w:proofErr w:type="spellStart"/>
            <w:r w:rsidRPr="006365DA">
              <w:rPr>
                <w:rFonts w:ascii="Times New Roman" w:hAnsi="Times New Roman" w:cs="Times New Roman"/>
                <w:sz w:val="20"/>
                <w:szCs w:val="20"/>
                <w:lang w:val="ru-RU"/>
              </w:rPr>
              <w:t>має</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відповідати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вимогам</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законодавства</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України</w:t>
            </w:r>
            <w:proofErr w:type="spellEnd"/>
            <w:r w:rsidRPr="006365DA">
              <w:rPr>
                <w:rFonts w:ascii="Times New Roman" w:hAnsi="Times New Roman" w:cs="Times New Roman"/>
                <w:sz w:val="20"/>
                <w:szCs w:val="20"/>
                <w:lang w:val="ru-RU"/>
              </w:rPr>
              <w:t xml:space="preserve">. Склад </w:t>
            </w:r>
            <w:proofErr w:type="gramStart"/>
            <w:r w:rsidRPr="006365DA">
              <w:rPr>
                <w:rFonts w:ascii="Times New Roman" w:hAnsi="Times New Roman" w:cs="Times New Roman"/>
                <w:sz w:val="20"/>
                <w:szCs w:val="20"/>
                <w:lang w:val="ru-RU"/>
              </w:rPr>
              <w:t>упаковки :</w:t>
            </w:r>
            <w:proofErr w:type="gramEnd"/>
            <w:r w:rsidRPr="006365DA">
              <w:rPr>
                <w:rFonts w:ascii="Times New Roman" w:hAnsi="Times New Roman" w:cs="Times New Roman"/>
                <w:sz w:val="20"/>
                <w:szCs w:val="20"/>
                <w:lang w:val="ru-RU"/>
              </w:rPr>
              <w:t xml:space="preserve"> 50 тест-полосок. Для </w:t>
            </w:r>
            <w:proofErr w:type="spellStart"/>
            <w:r w:rsidRPr="006365DA">
              <w:rPr>
                <w:rFonts w:ascii="Times New Roman" w:hAnsi="Times New Roman" w:cs="Times New Roman"/>
                <w:sz w:val="20"/>
                <w:szCs w:val="20"/>
                <w:lang w:val="ru-RU"/>
              </w:rPr>
              <w:t>аналізу</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Замовником</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використовуються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глюкометри</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rPr>
              <w:t>Accu</w:t>
            </w:r>
            <w:proofErr w:type="spellEnd"/>
            <w:r w:rsidRPr="006365DA">
              <w:rPr>
                <w:rFonts w:ascii="Times New Roman" w:hAnsi="Times New Roman" w:cs="Times New Roman"/>
                <w:sz w:val="20"/>
                <w:szCs w:val="20"/>
                <w:lang w:val="ru-RU"/>
              </w:rPr>
              <w:t>-</w:t>
            </w:r>
            <w:proofErr w:type="spellStart"/>
            <w:r w:rsidRPr="006365DA">
              <w:rPr>
                <w:rFonts w:ascii="Times New Roman" w:hAnsi="Times New Roman" w:cs="Times New Roman"/>
                <w:sz w:val="20"/>
                <w:szCs w:val="20"/>
              </w:rPr>
              <w:t>Chek</w:t>
            </w:r>
            <w:proofErr w:type="spellEnd"/>
            <w:r w:rsidRPr="006365DA">
              <w:rPr>
                <w:rFonts w:ascii="Times New Roman" w:hAnsi="Times New Roman" w:cs="Times New Roman"/>
                <w:sz w:val="20"/>
                <w:szCs w:val="20"/>
                <w:lang w:val="ru-RU"/>
              </w:rPr>
              <w:t xml:space="preserve"> </w:t>
            </w:r>
            <w:r w:rsidRPr="006365DA">
              <w:rPr>
                <w:rFonts w:ascii="Times New Roman" w:hAnsi="Times New Roman" w:cs="Times New Roman"/>
                <w:sz w:val="20"/>
                <w:szCs w:val="20"/>
              </w:rPr>
              <w:t>Active</w:t>
            </w:r>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що</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унеможливлює</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використання</w:t>
            </w:r>
            <w:proofErr w:type="spellEnd"/>
            <w:r w:rsidRPr="006365DA">
              <w:rPr>
                <w:rFonts w:ascii="Times New Roman" w:hAnsi="Times New Roman" w:cs="Times New Roman"/>
                <w:sz w:val="20"/>
                <w:szCs w:val="20"/>
                <w:lang w:val="ru-RU"/>
              </w:rPr>
              <w:t xml:space="preserve"> </w:t>
            </w:r>
            <w:proofErr w:type="spellStart"/>
            <w:r w:rsidRPr="006365DA">
              <w:rPr>
                <w:rFonts w:ascii="Times New Roman" w:hAnsi="Times New Roman" w:cs="Times New Roman"/>
                <w:sz w:val="20"/>
                <w:szCs w:val="20"/>
                <w:lang w:val="ru-RU"/>
              </w:rPr>
              <w:t>аналогів</w:t>
            </w:r>
            <w:proofErr w:type="spellEnd"/>
            <w:r w:rsidRPr="006365DA">
              <w:rPr>
                <w:rFonts w:ascii="Times New Roman" w:hAnsi="Times New Roman" w:cs="Times New Roman"/>
                <w:sz w:val="20"/>
                <w:szCs w:val="20"/>
                <w:lang w:val="ru-RU"/>
              </w:rPr>
              <w:t>.</w:t>
            </w:r>
          </w:p>
        </w:tc>
        <w:tc>
          <w:tcPr>
            <w:tcW w:w="567"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пак</w:t>
            </w:r>
          </w:p>
        </w:tc>
        <w:tc>
          <w:tcPr>
            <w:tcW w:w="798" w:type="dxa"/>
            <w:noWrap/>
          </w:tcPr>
          <w:p w:rsidR="005A66D4" w:rsidRPr="006365DA" w:rsidRDefault="005A66D4" w:rsidP="005A66D4">
            <w:pPr>
              <w:jc w:val="center"/>
              <w:rPr>
                <w:rStyle w:val="afe"/>
                <w:rFonts w:ascii="Times New Roman" w:hAnsi="Times New Roman" w:cs="Times New Roman"/>
                <w:i w:val="0"/>
                <w:sz w:val="20"/>
                <w:szCs w:val="20"/>
              </w:rPr>
            </w:pPr>
            <w:r w:rsidRPr="006365DA">
              <w:rPr>
                <w:rStyle w:val="afe"/>
                <w:rFonts w:ascii="Times New Roman" w:hAnsi="Times New Roman" w:cs="Times New Roman"/>
                <w:sz w:val="20"/>
                <w:szCs w:val="20"/>
              </w:rPr>
              <w:t>4</w:t>
            </w:r>
          </w:p>
        </w:tc>
        <w:tc>
          <w:tcPr>
            <w:tcW w:w="1039" w:type="dxa"/>
          </w:tcPr>
          <w:p w:rsidR="005A66D4" w:rsidRPr="006365DA" w:rsidRDefault="005A66D4" w:rsidP="005A66D4">
            <w:pPr>
              <w:jc w:val="center"/>
              <w:rPr>
                <w:rStyle w:val="afe"/>
                <w:rFonts w:ascii="Times New Roman" w:hAnsi="Times New Roman" w:cs="Times New Roman"/>
                <w:i w:val="0"/>
                <w:sz w:val="20"/>
                <w:szCs w:val="20"/>
              </w:rPr>
            </w:pPr>
          </w:p>
        </w:tc>
      </w:tr>
    </w:tbl>
    <w:p w:rsidR="005A66D4" w:rsidRPr="006365DA" w:rsidRDefault="005A66D4" w:rsidP="005A66D4">
      <w:pPr>
        <w:pStyle w:val="14"/>
        <w:widowControl w:val="0"/>
        <w:spacing w:line="240" w:lineRule="auto"/>
        <w:ind w:left="-82" w:right="113"/>
        <w:rPr>
          <w:rFonts w:ascii="Times New Roman" w:hAnsi="Times New Roman" w:cs="Times New Roman"/>
          <w:b/>
          <w:sz w:val="20"/>
          <w:szCs w:val="20"/>
          <w:lang w:val="uk-UA"/>
        </w:rPr>
      </w:pPr>
      <w:bookmarkStart w:id="1" w:name="_GoBack"/>
      <w:bookmarkEnd w:id="0"/>
      <w:bookmarkEnd w:id="1"/>
    </w:p>
    <w:sectPr w:rsidR="005A66D4" w:rsidRPr="006365DA" w:rsidSect="00F86C15">
      <w:footerReference w:type="default" r:id="rId9"/>
      <w:pgSz w:w="11906" w:h="16838"/>
      <w:pgMar w:top="709" w:right="567" w:bottom="567" w:left="1134" w:header="709" w:footer="2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27" w:rsidRDefault="004F0A27" w:rsidP="00CC6344">
      <w:pPr>
        <w:spacing w:after="0" w:line="240" w:lineRule="auto"/>
      </w:pPr>
      <w:r>
        <w:separator/>
      </w:r>
    </w:p>
  </w:endnote>
  <w:endnote w:type="continuationSeparator" w:id="0">
    <w:p w:rsidR="004F0A27" w:rsidRDefault="004F0A27" w:rsidP="00CC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59704"/>
      <w:docPartObj>
        <w:docPartGallery w:val="Page Numbers (Bottom of Page)"/>
        <w:docPartUnique/>
      </w:docPartObj>
    </w:sdtPr>
    <w:sdtEndPr/>
    <w:sdtContent>
      <w:p w:rsidR="00CC6344" w:rsidRDefault="00CC6344">
        <w:pPr>
          <w:pStyle w:val="aff3"/>
          <w:jc w:val="center"/>
        </w:pPr>
        <w:r>
          <w:fldChar w:fldCharType="begin"/>
        </w:r>
        <w:r>
          <w:instrText>PAGE   \* MERGEFORMAT</w:instrText>
        </w:r>
        <w:r>
          <w:fldChar w:fldCharType="separate"/>
        </w:r>
        <w:r w:rsidR="00F86C15" w:rsidRPr="00F86C15">
          <w:rPr>
            <w:noProof/>
            <w:lang w:val="ru-RU"/>
          </w:rPr>
          <w:t>8</w:t>
        </w:r>
        <w:r>
          <w:fldChar w:fldCharType="end"/>
        </w:r>
      </w:p>
    </w:sdtContent>
  </w:sdt>
  <w:p w:rsidR="00CC6344" w:rsidRDefault="00CC6344">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27" w:rsidRDefault="004F0A27" w:rsidP="00CC6344">
      <w:pPr>
        <w:spacing w:after="0" w:line="240" w:lineRule="auto"/>
      </w:pPr>
      <w:r>
        <w:separator/>
      </w:r>
    </w:p>
  </w:footnote>
  <w:footnote w:type="continuationSeparator" w:id="0">
    <w:p w:rsidR="004F0A27" w:rsidRDefault="004F0A27" w:rsidP="00CC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81D193C"/>
    <w:multiLevelType w:val="hybridMultilevel"/>
    <w:tmpl w:val="E2243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18"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19"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3"/>
  </w:num>
  <w:num w:numId="3">
    <w:abstractNumId w:val="15"/>
  </w:num>
  <w:num w:numId="4">
    <w:abstractNumId w:val="2"/>
  </w:num>
  <w:num w:numId="5">
    <w:abstractNumId w:val="19"/>
  </w:num>
  <w:num w:numId="6">
    <w:abstractNumId w:val="3"/>
  </w:num>
  <w:num w:numId="7">
    <w:abstractNumId w:val="13"/>
  </w:num>
  <w:num w:numId="8">
    <w:abstractNumId w:val="28"/>
  </w:num>
  <w:num w:numId="9">
    <w:abstractNumId w:val="24"/>
  </w:num>
  <w:num w:numId="10">
    <w:abstractNumId w:val="31"/>
  </w:num>
  <w:num w:numId="11">
    <w:abstractNumId w:val="27"/>
  </w:num>
  <w:num w:numId="12">
    <w:abstractNumId w:val="34"/>
  </w:num>
  <w:num w:numId="13">
    <w:abstractNumId w:val="14"/>
  </w:num>
  <w:num w:numId="14">
    <w:abstractNumId w:val="33"/>
  </w:num>
  <w:num w:numId="15">
    <w:abstractNumId w:val="11"/>
  </w:num>
  <w:num w:numId="16">
    <w:abstractNumId w:val="32"/>
  </w:num>
  <w:num w:numId="17">
    <w:abstractNumId w:val="16"/>
  </w:num>
  <w:num w:numId="18">
    <w:abstractNumId w:val="30"/>
  </w:num>
  <w:num w:numId="19">
    <w:abstractNumId w:val="10"/>
  </w:num>
  <w:num w:numId="20">
    <w:abstractNumId w:val="1"/>
  </w:num>
  <w:num w:numId="21">
    <w:abstractNumId w:val="7"/>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1"/>
  </w:num>
  <w:num w:numId="35">
    <w:abstractNumId w:val="17"/>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83E6E"/>
    <w:rsid w:val="000E0F5B"/>
    <w:rsid w:val="00106747"/>
    <w:rsid w:val="00110D3E"/>
    <w:rsid w:val="00142BFA"/>
    <w:rsid w:val="001629B6"/>
    <w:rsid w:val="00177C33"/>
    <w:rsid w:val="001A0429"/>
    <w:rsid w:val="001C6417"/>
    <w:rsid w:val="001D6CB5"/>
    <w:rsid w:val="001F5077"/>
    <w:rsid w:val="00210320"/>
    <w:rsid w:val="00212ECB"/>
    <w:rsid w:val="00222B29"/>
    <w:rsid w:val="00226B18"/>
    <w:rsid w:val="00235473"/>
    <w:rsid w:val="00245554"/>
    <w:rsid w:val="00262978"/>
    <w:rsid w:val="002643C9"/>
    <w:rsid w:val="00274AF3"/>
    <w:rsid w:val="002912AB"/>
    <w:rsid w:val="002A6AEA"/>
    <w:rsid w:val="002B4E26"/>
    <w:rsid w:val="002F42E4"/>
    <w:rsid w:val="00316EC3"/>
    <w:rsid w:val="00324B9D"/>
    <w:rsid w:val="00341B57"/>
    <w:rsid w:val="003467C2"/>
    <w:rsid w:val="00347DCA"/>
    <w:rsid w:val="003A6678"/>
    <w:rsid w:val="003C24D5"/>
    <w:rsid w:val="003D6DD6"/>
    <w:rsid w:val="003D7D59"/>
    <w:rsid w:val="003F299E"/>
    <w:rsid w:val="0040704E"/>
    <w:rsid w:val="00437B15"/>
    <w:rsid w:val="004420B8"/>
    <w:rsid w:val="00472818"/>
    <w:rsid w:val="00482396"/>
    <w:rsid w:val="004936A4"/>
    <w:rsid w:val="004C5DE8"/>
    <w:rsid w:val="004C5E9A"/>
    <w:rsid w:val="004C7DD9"/>
    <w:rsid w:val="004E50F4"/>
    <w:rsid w:val="004F0A27"/>
    <w:rsid w:val="0052114B"/>
    <w:rsid w:val="00530F55"/>
    <w:rsid w:val="005318D7"/>
    <w:rsid w:val="00543FAD"/>
    <w:rsid w:val="005470CE"/>
    <w:rsid w:val="00550B66"/>
    <w:rsid w:val="0056629A"/>
    <w:rsid w:val="00567E20"/>
    <w:rsid w:val="00571E33"/>
    <w:rsid w:val="005A44BE"/>
    <w:rsid w:val="005A66D4"/>
    <w:rsid w:val="005C6122"/>
    <w:rsid w:val="005D4F5E"/>
    <w:rsid w:val="005E717A"/>
    <w:rsid w:val="005F07D4"/>
    <w:rsid w:val="00602B2F"/>
    <w:rsid w:val="0060446E"/>
    <w:rsid w:val="00622F24"/>
    <w:rsid w:val="006365DA"/>
    <w:rsid w:val="00644853"/>
    <w:rsid w:val="00647782"/>
    <w:rsid w:val="006651F5"/>
    <w:rsid w:val="006855C1"/>
    <w:rsid w:val="006B7948"/>
    <w:rsid w:val="006D21D5"/>
    <w:rsid w:val="006F0225"/>
    <w:rsid w:val="007043EC"/>
    <w:rsid w:val="00704520"/>
    <w:rsid w:val="00710E4F"/>
    <w:rsid w:val="00731DA0"/>
    <w:rsid w:val="00742BCD"/>
    <w:rsid w:val="00751EE8"/>
    <w:rsid w:val="00796A66"/>
    <w:rsid w:val="007A64C7"/>
    <w:rsid w:val="007F4AEE"/>
    <w:rsid w:val="00800B8A"/>
    <w:rsid w:val="0080300D"/>
    <w:rsid w:val="0082054F"/>
    <w:rsid w:val="00842EF3"/>
    <w:rsid w:val="00861DF4"/>
    <w:rsid w:val="00885F5E"/>
    <w:rsid w:val="008F25AD"/>
    <w:rsid w:val="008F608D"/>
    <w:rsid w:val="00914554"/>
    <w:rsid w:val="00930390"/>
    <w:rsid w:val="0094290F"/>
    <w:rsid w:val="00961E1C"/>
    <w:rsid w:val="009641B5"/>
    <w:rsid w:val="00967AE8"/>
    <w:rsid w:val="009741EC"/>
    <w:rsid w:val="00993A23"/>
    <w:rsid w:val="009A4B65"/>
    <w:rsid w:val="009E47FA"/>
    <w:rsid w:val="009F0F23"/>
    <w:rsid w:val="00A13388"/>
    <w:rsid w:val="00A151DD"/>
    <w:rsid w:val="00A218E7"/>
    <w:rsid w:val="00A256DE"/>
    <w:rsid w:val="00A445D3"/>
    <w:rsid w:val="00A70DAC"/>
    <w:rsid w:val="00A90437"/>
    <w:rsid w:val="00AB2AE9"/>
    <w:rsid w:val="00AE11AF"/>
    <w:rsid w:val="00AF0653"/>
    <w:rsid w:val="00B3604F"/>
    <w:rsid w:val="00B36CD3"/>
    <w:rsid w:val="00B45FF7"/>
    <w:rsid w:val="00B573D2"/>
    <w:rsid w:val="00B6208A"/>
    <w:rsid w:val="00B95658"/>
    <w:rsid w:val="00BE4BE0"/>
    <w:rsid w:val="00C1066D"/>
    <w:rsid w:val="00C7068E"/>
    <w:rsid w:val="00C9168A"/>
    <w:rsid w:val="00C97D64"/>
    <w:rsid w:val="00CA27C1"/>
    <w:rsid w:val="00CB7551"/>
    <w:rsid w:val="00CC6344"/>
    <w:rsid w:val="00CF337F"/>
    <w:rsid w:val="00D32EA8"/>
    <w:rsid w:val="00D36E86"/>
    <w:rsid w:val="00D64F18"/>
    <w:rsid w:val="00DB06BC"/>
    <w:rsid w:val="00DC6FF9"/>
    <w:rsid w:val="00DD0699"/>
    <w:rsid w:val="00DD5765"/>
    <w:rsid w:val="00DF47A6"/>
    <w:rsid w:val="00E05A06"/>
    <w:rsid w:val="00E16A9E"/>
    <w:rsid w:val="00E265F3"/>
    <w:rsid w:val="00E31F7E"/>
    <w:rsid w:val="00E336B3"/>
    <w:rsid w:val="00E44CEF"/>
    <w:rsid w:val="00E962F7"/>
    <w:rsid w:val="00EE0503"/>
    <w:rsid w:val="00F25D76"/>
    <w:rsid w:val="00F355D4"/>
    <w:rsid w:val="00F63D49"/>
    <w:rsid w:val="00F86C15"/>
    <w:rsid w:val="00F96B57"/>
    <w:rsid w:val="00FA3C0A"/>
    <w:rsid w:val="00FB7E25"/>
    <w:rsid w:val="00FE7C79"/>
    <w:rsid w:val="00FF3131"/>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A9B2"/>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
    <w:basedOn w:val="a"/>
    <w:link w:val="afd"/>
    <w:uiPriority w:val="99"/>
    <w:unhideWhenUsed/>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docdata">
    <w:name w:val="docdata"/>
    <w:aliases w:val="docy,v5,1542,baiaagaaboqcaaadpwqaaavnbaaaaaaaaaaaaaaaaaaaaaaaaaaaaaaaaaaaaaaaaaaaaaaaaaaaaaaaaaaaaaaaaaaaaaaaaaaaaaaaaaaaaaaaaaaaaaaaaaaaaaaaaaaaaaaaaaaaaaaaaaaaaaaaaaaaaaaaaaaaaaaaaaaaaaaaaaaaaaaaaaaaaaaaaaaaaaaaaaaaaaaaaaaaaaaaaaaaaaaaaaaaaaaa"/>
    <w:basedOn w:val="a"/>
    <w:rsid w:val="005A6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54">
    <w:name w:val="1454"/>
    <w:aliases w:val="baiaagaaboqcaaad5wmaaax1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39">
    <w:name w:val="1439"/>
    <w:aliases w:val="baiaagaaboqcaaad2amaaaxm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4180">
    <w:name w:val="4180"/>
    <w:aliases w:val="baiaagaaboqcaaadjq4aaawbdg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97">
    <w:name w:val="1497"/>
    <w:aliases w:val="baiaagaaboqcaaadegqaaaugbaaaaaaaaaaaaaaaaaaaaaaaaaaaaaaaaaaaaaaaaaaaaaaaaaaaaaaaaaaaaaaaaaaaaaaaaaaaaaaaaaaaaaaaaaaaaaaaaaaaaaaaaaaaaaaaaaaaaaaaaaaaaaaaaaaaaaaaaaaaaaaaaaaaaaaaaaaaaaaaaaaaaaaaaaaaaaaaaaaaaaaaaaaaaaaaaaaaaaaaaaaaaaaa"/>
    <w:basedOn w:val="a0"/>
    <w:rsid w:val="005A66D4"/>
  </w:style>
  <w:style w:type="paragraph" w:styleId="HTML">
    <w:name w:val="HTML Preformatted"/>
    <w:basedOn w:val="a"/>
    <w:link w:val="HTML0"/>
    <w:uiPriority w:val="99"/>
    <w:unhideWhenUsed/>
    <w:rsid w:val="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A66D4"/>
    <w:rPr>
      <w:rFonts w:ascii="Courier New" w:eastAsia="Times New Roman" w:hAnsi="Courier New" w:cs="Times New Roman"/>
      <w:sz w:val="20"/>
      <w:szCs w:val="20"/>
      <w:lang w:val="x-none" w:eastAsia="x-none"/>
    </w:rPr>
  </w:style>
  <w:style w:type="paragraph" w:customStyle="1" w:styleId="Default">
    <w:name w:val="Default"/>
    <w:uiPriority w:val="99"/>
    <w:qFormat/>
    <w:rsid w:val="005A66D4"/>
    <w:pPr>
      <w:autoSpaceDE w:val="0"/>
      <w:autoSpaceDN w:val="0"/>
      <w:adjustRightInd w:val="0"/>
      <w:spacing w:after="0" w:line="240" w:lineRule="auto"/>
    </w:pPr>
    <w:rPr>
      <w:color w:val="000000"/>
      <w:sz w:val="24"/>
      <w:szCs w:val="24"/>
      <w:lang w:eastAsia="en-US"/>
    </w:rPr>
  </w:style>
  <w:style w:type="character" w:customStyle="1" w:styleId="UnresolvedMention">
    <w:name w:val="Unresolved Mention"/>
    <w:basedOn w:val="a0"/>
    <w:uiPriority w:val="99"/>
    <w:semiHidden/>
    <w:unhideWhenUsed/>
    <w:rsid w:val="004C7DD9"/>
    <w:rPr>
      <w:color w:val="605E5C"/>
      <w:shd w:val="clear" w:color="auto" w:fill="E1DFDD"/>
    </w:rPr>
  </w:style>
  <w:style w:type="paragraph" w:styleId="aff1">
    <w:name w:val="header"/>
    <w:basedOn w:val="a"/>
    <w:link w:val="aff2"/>
    <w:uiPriority w:val="99"/>
    <w:unhideWhenUsed/>
    <w:rsid w:val="00CC634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CC6344"/>
    <w:rPr>
      <w:lang w:eastAsia="en-US"/>
    </w:rPr>
  </w:style>
  <w:style w:type="paragraph" w:styleId="aff3">
    <w:name w:val="footer"/>
    <w:basedOn w:val="a"/>
    <w:link w:val="aff4"/>
    <w:uiPriority w:val="99"/>
    <w:unhideWhenUsed/>
    <w:rsid w:val="00CC634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CC63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8528BA-E636-491B-8B44-51112BCA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11443</Words>
  <Characters>6523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2023-03-17T08:35:00Z</cp:lastPrinted>
  <dcterms:created xsi:type="dcterms:W3CDTF">2023-03-02T10:14:00Z</dcterms:created>
  <dcterms:modified xsi:type="dcterms:W3CDTF">2023-03-17T12:10:00Z</dcterms:modified>
</cp:coreProperties>
</file>